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BA" w:rsidRPr="00F64938" w:rsidRDefault="003262BA" w:rsidP="003262BA">
      <w:pPr>
        <w:jc w:val="center"/>
        <w:rPr>
          <w:b/>
          <w:i/>
        </w:rPr>
      </w:pPr>
      <w:r w:rsidRPr="00F64938">
        <w:rPr>
          <w:b/>
          <w:i/>
        </w:rPr>
        <w:t>МУНИЦИПАЛЬНЫЙ ВЕСТНИК</w:t>
      </w:r>
    </w:p>
    <w:p w:rsidR="003262BA" w:rsidRPr="00F64938" w:rsidRDefault="003262BA" w:rsidP="003262BA">
      <w:pPr>
        <w:jc w:val="center"/>
        <w:rPr>
          <w:b/>
          <w:i/>
        </w:rPr>
      </w:pPr>
      <w:r w:rsidRPr="00F64938">
        <w:rPr>
          <w:b/>
          <w:i/>
        </w:rPr>
        <w:t>УТУСКУНСКОГО СЕЛЬСКОГО ПОСЕЛЕНИЯ</w:t>
      </w:r>
    </w:p>
    <w:p w:rsidR="003262BA" w:rsidRDefault="003262BA" w:rsidP="003262BA">
      <w:pPr>
        <w:jc w:val="center"/>
        <w:rPr>
          <w:b/>
        </w:rPr>
      </w:pPr>
      <w:r>
        <w:rPr>
          <w:b/>
        </w:rPr>
        <w:t xml:space="preserve">Информационный бюллетень органов местного самоуправления </w:t>
      </w:r>
      <w:proofErr w:type="spellStart"/>
      <w:r>
        <w:rPr>
          <w:b/>
        </w:rPr>
        <w:t>Утускунского</w:t>
      </w:r>
      <w:proofErr w:type="spellEnd"/>
      <w:r>
        <w:rPr>
          <w:b/>
        </w:rPr>
        <w:t xml:space="preserve"> сельского поселения </w:t>
      </w:r>
      <w:proofErr w:type="spellStart"/>
      <w:r>
        <w:rPr>
          <w:b/>
        </w:rPr>
        <w:t>Усть-Ишимского</w:t>
      </w:r>
      <w:proofErr w:type="spellEnd"/>
      <w:r>
        <w:rPr>
          <w:b/>
        </w:rPr>
        <w:t xml:space="preserve"> муниципального района Омской области</w:t>
      </w:r>
    </w:p>
    <w:p w:rsidR="003262BA" w:rsidRDefault="007935C0" w:rsidP="003262BA">
      <w:pPr>
        <w:pBdr>
          <w:bottom w:val="single" w:sz="12" w:space="1" w:color="auto"/>
        </w:pBdr>
        <w:ind w:right="180"/>
        <w:jc w:val="right"/>
        <w:rPr>
          <w:b/>
        </w:rPr>
      </w:pPr>
      <w:r>
        <w:rPr>
          <w:b/>
        </w:rPr>
        <w:t>№ 11</w:t>
      </w:r>
      <w:r w:rsidR="003262BA">
        <w:rPr>
          <w:b/>
        </w:rPr>
        <w:t xml:space="preserve"> от </w:t>
      </w:r>
      <w:r>
        <w:rPr>
          <w:b/>
        </w:rPr>
        <w:t>12.09</w:t>
      </w:r>
      <w:r w:rsidR="003262BA">
        <w:rPr>
          <w:b/>
        </w:rPr>
        <w:t>.202</w:t>
      </w:r>
      <w:r w:rsidR="00ED36B9">
        <w:rPr>
          <w:b/>
        </w:rPr>
        <w:t>4</w:t>
      </w:r>
      <w:r w:rsidR="003262BA">
        <w:rPr>
          <w:b/>
        </w:rPr>
        <w:t xml:space="preserve"> г.</w:t>
      </w:r>
    </w:p>
    <w:p w:rsidR="00971492" w:rsidRPr="00E86BC2" w:rsidRDefault="00971492"/>
    <w:p w:rsidR="003262BA" w:rsidRPr="00E86BC2" w:rsidRDefault="003262BA"/>
    <w:p w:rsidR="003262BA" w:rsidRPr="00E86BC2" w:rsidRDefault="003262BA">
      <w:pPr>
        <w:sectPr w:rsidR="003262BA" w:rsidRPr="00E86BC2" w:rsidSect="003262BA">
          <w:pgSz w:w="11906" w:h="16838"/>
          <w:pgMar w:top="851" w:right="567" w:bottom="567" w:left="1134" w:header="709" w:footer="709" w:gutter="0"/>
          <w:cols w:space="708"/>
          <w:docGrid w:linePitch="360"/>
        </w:sectPr>
      </w:pPr>
    </w:p>
    <w:p w:rsidR="004C5177" w:rsidRDefault="004C5177" w:rsidP="00D220D3">
      <w:pPr>
        <w:pStyle w:val="ConsTitle"/>
        <w:widowControl/>
        <w:ind w:right="0"/>
        <w:jc w:val="center"/>
        <w:rPr>
          <w:rFonts w:ascii="Times New Roman" w:hAnsi="Times New Roman"/>
          <w:b w:val="0"/>
          <w:sz w:val="20"/>
          <w:szCs w:val="20"/>
        </w:rPr>
      </w:pPr>
    </w:p>
    <w:p w:rsidR="007935C0" w:rsidRPr="00D14CF6" w:rsidRDefault="007935C0" w:rsidP="007935C0">
      <w:pPr>
        <w:pStyle w:val="af0"/>
        <w:rPr>
          <w:b w:val="0"/>
          <w:sz w:val="18"/>
          <w:szCs w:val="18"/>
        </w:rPr>
      </w:pPr>
      <w:r w:rsidRPr="00D14CF6">
        <w:rPr>
          <w:sz w:val="20"/>
          <w:szCs w:val="20"/>
        </w:rPr>
        <w:t xml:space="preserve"> </w:t>
      </w:r>
      <w:r w:rsidRPr="00D14CF6">
        <w:rPr>
          <w:b w:val="0"/>
          <w:sz w:val="18"/>
          <w:szCs w:val="18"/>
        </w:rPr>
        <w:t>АДМИНИСТРАЦИЯ</w:t>
      </w:r>
    </w:p>
    <w:p w:rsidR="007935C0" w:rsidRPr="00D14CF6" w:rsidRDefault="007935C0" w:rsidP="007935C0">
      <w:pPr>
        <w:pStyle w:val="af0"/>
        <w:rPr>
          <w:b w:val="0"/>
          <w:sz w:val="18"/>
          <w:szCs w:val="18"/>
        </w:rPr>
      </w:pPr>
      <w:r w:rsidRPr="00D14CF6">
        <w:rPr>
          <w:b w:val="0"/>
          <w:sz w:val="18"/>
          <w:szCs w:val="18"/>
        </w:rPr>
        <w:t>УТУСКУНСКОГО СЕЛЬСКОГО ПОСЕЛЕНИЯ</w:t>
      </w:r>
    </w:p>
    <w:p w:rsidR="007935C0" w:rsidRPr="00D14CF6" w:rsidRDefault="007935C0" w:rsidP="007935C0">
      <w:pPr>
        <w:pStyle w:val="af0"/>
        <w:rPr>
          <w:b w:val="0"/>
          <w:sz w:val="18"/>
          <w:szCs w:val="18"/>
        </w:rPr>
      </w:pPr>
      <w:r w:rsidRPr="00D14CF6">
        <w:rPr>
          <w:b w:val="0"/>
          <w:sz w:val="18"/>
          <w:szCs w:val="18"/>
        </w:rPr>
        <w:t>УСТЬ-ИШИМСКОГО МУНИЦИПАЛЬНОГО РАЙОНА</w:t>
      </w:r>
    </w:p>
    <w:p w:rsidR="007935C0" w:rsidRPr="00D14CF6" w:rsidRDefault="007935C0" w:rsidP="007935C0">
      <w:pPr>
        <w:pStyle w:val="af0"/>
        <w:rPr>
          <w:b w:val="0"/>
          <w:sz w:val="18"/>
          <w:szCs w:val="18"/>
        </w:rPr>
      </w:pPr>
      <w:r w:rsidRPr="00D14CF6">
        <w:rPr>
          <w:b w:val="0"/>
          <w:sz w:val="18"/>
          <w:szCs w:val="18"/>
        </w:rPr>
        <w:t>ОМСКОЙ ОБЛАСТИ</w:t>
      </w:r>
    </w:p>
    <w:p w:rsidR="007935C0" w:rsidRPr="00436CF3" w:rsidRDefault="007935C0" w:rsidP="007935C0">
      <w:pPr>
        <w:pStyle w:val="af0"/>
        <w:ind w:left="540"/>
        <w:rPr>
          <w:b w:val="0"/>
          <w:i/>
          <w:sz w:val="18"/>
          <w:szCs w:val="18"/>
        </w:rPr>
      </w:pPr>
    </w:p>
    <w:p w:rsidR="007935C0" w:rsidRPr="00436CF3" w:rsidRDefault="007935C0" w:rsidP="007935C0">
      <w:pPr>
        <w:autoSpaceDE w:val="0"/>
        <w:autoSpaceDN w:val="0"/>
        <w:adjustRightInd w:val="0"/>
        <w:jc w:val="center"/>
        <w:rPr>
          <w:b/>
          <w:bCs/>
          <w:sz w:val="18"/>
          <w:szCs w:val="18"/>
        </w:rPr>
      </w:pPr>
      <w:r w:rsidRPr="00436CF3">
        <w:rPr>
          <w:b/>
          <w:bCs/>
          <w:sz w:val="18"/>
          <w:szCs w:val="18"/>
        </w:rPr>
        <w:t>ПОСТАНОВЛЕНИЕ</w:t>
      </w:r>
    </w:p>
    <w:p w:rsidR="007935C0" w:rsidRPr="00436CF3" w:rsidRDefault="007935C0" w:rsidP="007935C0">
      <w:pPr>
        <w:shd w:val="clear" w:color="auto" w:fill="FFFFFF"/>
        <w:spacing w:before="100" w:after="100" w:line="100" w:lineRule="atLeast"/>
        <w:jc w:val="center"/>
        <w:rPr>
          <w:sz w:val="18"/>
          <w:szCs w:val="18"/>
        </w:rPr>
      </w:pPr>
    </w:p>
    <w:p w:rsidR="007935C0" w:rsidRPr="00436CF3" w:rsidRDefault="007935C0" w:rsidP="007935C0">
      <w:pPr>
        <w:shd w:val="clear" w:color="auto" w:fill="FFFFFF"/>
        <w:spacing w:before="100" w:after="100" w:line="100" w:lineRule="atLeast"/>
        <w:rPr>
          <w:sz w:val="18"/>
          <w:szCs w:val="18"/>
        </w:rPr>
      </w:pPr>
      <w:r w:rsidRPr="00436CF3">
        <w:rPr>
          <w:sz w:val="18"/>
          <w:szCs w:val="18"/>
        </w:rPr>
        <w:t xml:space="preserve">от 10 сентября 2024 года                               </w:t>
      </w:r>
      <w:r>
        <w:rPr>
          <w:sz w:val="18"/>
          <w:szCs w:val="18"/>
        </w:rPr>
        <w:t xml:space="preserve">             </w:t>
      </w:r>
      <w:r w:rsidRPr="00436CF3">
        <w:rPr>
          <w:sz w:val="18"/>
          <w:szCs w:val="18"/>
        </w:rPr>
        <w:t>№ 33</w:t>
      </w:r>
    </w:p>
    <w:p w:rsidR="007935C0" w:rsidRPr="00436CF3" w:rsidRDefault="007935C0" w:rsidP="007935C0">
      <w:pPr>
        <w:jc w:val="center"/>
        <w:rPr>
          <w:sz w:val="18"/>
          <w:szCs w:val="18"/>
        </w:rPr>
      </w:pPr>
    </w:p>
    <w:p w:rsidR="007935C0" w:rsidRPr="00436CF3" w:rsidRDefault="007935C0" w:rsidP="007935C0">
      <w:pPr>
        <w:jc w:val="center"/>
        <w:rPr>
          <w:sz w:val="18"/>
          <w:szCs w:val="18"/>
        </w:rPr>
      </w:pPr>
      <w:r w:rsidRPr="00436CF3">
        <w:rPr>
          <w:sz w:val="18"/>
          <w:szCs w:val="18"/>
        </w:rPr>
        <w:t xml:space="preserve">Об утверждении Порядка заключения, изменения и расторжения специального инвестиционного контракта в </w:t>
      </w:r>
      <w:proofErr w:type="spellStart"/>
      <w:r w:rsidRPr="00436CF3">
        <w:rPr>
          <w:sz w:val="18"/>
          <w:szCs w:val="18"/>
        </w:rPr>
        <w:t>Утускунском</w:t>
      </w:r>
      <w:proofErr w:type="spellEnd"/>
      <w:r w:rsidRPr="00436CF3">
        <w:rPr>
          <w:sz w:val="18"/>
          <w:szCs w:val="18"/>
        </w:rPr>
        <w:t xml:space="preserve"> сельском поселении </w:t>
      </w:r>
      <w:proofErr w:type="spellStart"/>
      <w:r w:rsidRPr="00436CF3">
        <w:rPr>
          <w:sz w:val="18"/>
          <w:szCs w:val="18"/>
        </w:rPr>
        <w:t>Усть-Ишимского</w:t>
      </w:r>
      <w:proofErr w:type="spellEnd"/>
      <w:r w:rsidRPr="00436CF3">
        <w:rPr>
          <w:sz w:val="18"/>
          <w:szCs w:val="18"/>
        </w:rPr>
        <w:t xml:space="preserve"> муниципального района Омской области</w:t>
      </w:r>
    </w:p>
    <w:p w:rsidR="007935C0" w:rsidRPr="00436CF3" w:rsidRDefault="007935C0" w:rsidP="007935C0">
      <w:pPr>
        <w:jc w:val="both"/>
        <w:rPr>
          <w:sz w:val="18"/>
          <w:szCs w:val="18"/>
        </w:rPr>
      </w:pPr>
    </w:p>
    <w:p w:rsidR="007935C0" w:rsidRPr="00436CF3" w:rsidRDefault="007935C0" w:rsidP="007935C0">
      <w:pPr>
        <w:ind w:firstLine="709"/>
        <w:jc w:val="both"/>
        <w:rPr>
          <w:sz w:val="18"/>
          <w:szCs w:val="18"/>
        </w:rPr>
      </w:pPr>
      <w:r w:rsidRPr="00436CF3">
        <w:rPr>
          <w:sz w:val="18"/>
          <w:szCs w:val="18"/>
        </w:rPr>
        <w:t xml:space="preserve">В соответствии с Федеральным законом от 31.12.2014 № 488-ФЗ «О промышленной политике в Российской Федерации», постановлением Правительства Российской Федерации от 16.07.2020 № 1048 «Об утверждении Правил заключения, изменения и расторжения специальных инвестиционных контрактов», руководствуясь Уставом </w:t>
      </w:r>
      <w:proofErr w:type="spellStart"/>
      <w:r w:rsidRPr="00436CF3">
        <w:rPr>
          <w:sz w:val="18"/>
          <w:szCs w:val="18"/>
        </w:rPr>
        <w:t>Утускунского</w:t>
      </w:r>
      <w:proofErr w:type="spellEnd"/>
      <w:r w:rsidRPr="00436CF3">
        <w:rPr>
          <w:sz w:val="18"/>
          <w:szCs w:val="18"/>
        </w:rPr>
        <w:t xml:space="preserve"> сельского поселения </w:t>
      </w:r>
      <w:proofErr w:type="spellStart"/>
      <w:r w:rsidRPr="00436CF3">
        <w:rPr>
          <w:sz w:val="18"/>
          <w:szCs w:val="18"/>
        </w:rPr>
        <w:t>Усть-Ишимского</w:t>
      </w:r>
      <w:proofErr w:type="spellEnd"/>
      <w:r w:rsidRPr="00436CF3">
        <w:rPr>
          <w:sz w:val="18"/>
          <w:szCs w:val="18"/>
        </w:rPr>
        <w:t xml:space="preserve"> муниципального района Омской области, </w:t>
      </w:r>
    </w:p>
    <w:p w:rsidR="007935C0" w:rsidRPr="00436CF3" w:rsidRDefault="007935C0" w:rsidP="007935C0">
      <w:pPr>
        <w:shd w:val="clear" w:color="auto" w:fill="FFFFFF"/>
        <w:spacing w:before="100" w:after="100" w:line="100" w:lineRule="atLeast"/>
        <w:jc w:val="center"/>
        <w:rPr>
          <w:b/>
          <w:sz w:val="18"/>
          <w:szCs w:val="18"/>
        </w:rPr>
      </w:pPr>
      <w:r w:rsidRPr="00436CF3">
        <w:rPr>
          <w:b/>
          <w:sz w:val="18"/>
          <w:szCs w:val="18"/>
        </w:rPr>
        <w:t>ПОСТАНОВЛЯЮ:</w:t>
      </w:r>
    </w:p>
    <w:p w:rsidR="007935C0" w:rsidRPr="00436CF3" w:rsidRDefault="007935C0" w:rsidP="007935C0">
      <w:pPr>
        <w:ind w:firstLine="709"/>
        <w:jc w:val="both"/>
        <w:rPr>
          <w:sz w:val="18"/>
          <w:szCs w:val="18"/>
        </w:rPr>
      </w:pPr>
      <w:r w:rsidRPr="00436CF3">
        <w:rPr>
          <w:sz w:val="18"/>
          <w:szCs w:val="18"/>
        </w:rPr>
        <w:t>1. Утвердить прилагаемые:</w:t>
      </w:r>
    </w:p>
    <w:p w:rsidR="007935C0" w:rsidRPr="00436CF3" w:rsidRDefault="007935C0" w:rsidP="007935C0">
      <w:pPr>
        <w:ind w:firstLine="709"/>
        <w:jc w:val="both"/>
        <w:rPr>
          <w:sz w:val="18"/>
          <w:szCs w:val="18"/>
        </w:rPr>
      </w:pPr>
      <w:r w:rsidRPr="00436CF3">
        <w:rPr>
          <w:sz w:val="18"/>
          <w:szCs w:val="18"/>
        </w:rPr>
        <w:t xml:space="preserve">1.1. Порядок заключения, изменения и расторжения специального инвестиционного контракта в </w:t>
      </w:r>
      <w:proofErr w:type="spellStart"/>
      <w:r w:rsidRPr="00436CF3">
        <w:rPr>
          <w:sz w:val="18"/>
          <w:szCs w:val="18"/>
        </w:rPr>
        <w:t>Утускунском</w:t>
      </w:r>
      <w:proofErr w:type="spellEnd"/>
      <w:r w:rsidRPr="00436CF3">
        <w:rPr>
          <w:sz w:val="18"/>
          <w:szCs w:val="18"/>
        </w:rPr>
        <w:t xml:space="preserve"> сельском поселении </w:t>
      </w:r>
      <w:proofErr w:type="spellStart"/>
      <w:r w:rsidRPr="00436CF3">
        <w:rPr>
          <w:sz w:val="18"/>
          <w:szCs w:val="18"/>
        </w:rPr>
        <w:t>Усть-Ишимского</w:t>
      </w:r>
      <w:proofErr w:type="spellEnd"/>
      <w:r w:rsidRPr="00436CF3">
        <w:rPr>
          <w:sz w:val="18"/>
          <w:szCs w:val="18"/>
        </w:rPr>
        <w:t xml:space="preserve"> муниципального района Омской области (приложение 1).</w:t>
      </w:r>
    </w:p>
    <w:p w:rsidR="007935C0" w:rsidRPr="00436CF3" w:rsidRDefault="007935C0" w:rsidP="007935C0">
      <w:pPr>
        <w:ind w:firstLine="708"/>
        <w:jc w:val="both"/>
        <w:rPr>
          <w:sz w:val="18"/>
          <w:szCs w:val="18"/>
        </w:rPr>
      </w:pPr>
      <w:r w:rsidRPr="00436CF3">
        <w:rPr>
          <w:sz w:val="18"/>
          <w:szCs w:val="18"/>
        </w:rPr>
        <w:t xml:space="preserve">1.2. Положение о порядке формирования и деятельности комиссии по заключению, изменению и расторжению специального инвестиционного контракта в </w:t>
      </w:r>
      <w:proofErr w:type="spellStart"/>
      <w:r w:rsidRPr="00436CF3">
        <w:rPr>
          <w:sz w:val="18"/>
          <w:szCs w:val="18"/>
        </w:rPr>
        <w:t>Утускунском</w:t>
      </w:r>
      <w:proofErr w:type="spellEnd"/>
      <w:r w:rsidRPr="00436CF3">
        <w:rPr>
          <w:sz w:val="18"/>
          <w:szCs w:val="18"/>
        </w:rPr>
        <w:t xml:space="preserve"> сельском поселении </w:t>
      </w:r>
      <w:proofErr w:type="spellStart"/>
      <w:r w:rsidRPr="00436CF3">
        <w:rPr>
          <w:sz w:val="18"/>
          <w:szCs w:val="18"/>
        </w:rPr>
        <w:t>Усть-Ишимского</w:t>
      </w:r>
      <w:proofErr w:type="spellEnd"/>
      <w:r w:rsidRPr="00436CF3">
        <w:rPr>
          <w:sz w:val="18"/>
          <w:szCs w:val="18"/>
        </w:rPr>
        <w:t xml:space="preserve"> муниципального района Омской области (приложение 2).</w:t>
      </w:r>
    </w:p>
    <w:p w:rsidR="007935C0" w:rsidRPr="00436CF3" w:rsidRDefault="007935C0" w:rsidP="007935C0">
      <w:pPr>
        <w:ind w:firstLine="708"/>
        <w:jc w:val="both"/>
        <w:rPr>
          <w:sz w:val="18"/>
          <w:szCs w:val="18"/>
        </w:rPr>
      </w:pPr>
      <w:r w:rsidRPr="00436CF3">
        <w:rPr>
          <w:sz w:val="18"/>
          <w:szCs w:val="18"/>
        </w:rPr>
        <w:t xml:space="preserve">2. Признать утратившим силу постановление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 от 01.08.2018 № 46 «О Порядке заключения специального инвестиционного контракта в </w:t>
      </w:r>
      <w:proofErr w:type="spellStart"/>
      <w:r w:rsidRPr="00436CF3">
        <w:rPr>
          <w:sz w:val="18"/>
          <w:szCs w:val="18"/>
        </w:rPr>
        <w:t>Утускунском</w:t>
      </w:r>
      <w:proofErr w:type="spellEnd"/>
      <w:r w:rsidRPr="00436CF3">
        <w:rPr>
          <w:sz w:val="18"/>
          <w:szCs w:val="18"/>
        </w:rPr>
        <w:t xml:space="preserve"> сельском поселении».</w:t>
      </w:r>
    </w:p>
    <w:p w:rsidR="007935C0" w:rsidRPr="00436CF3" w:rsidRDefault="007935C0" w:rsidP="007935C0">
      <w:pPr>
        <w:contextualSpacing/>
        <w:jc w:val="both"/>
        <w:rPr>
          <w:sz w:val="18"/>
          <w:szCs w:val="18"/>
        </w:rPr>
      </w:pPr>
      <w:r w:rsidRPr="00436CF3">
        <w:rPr>
          <w:sz w:val="18"/>
          <w:szCs w:val="18"/>
        </w:rPr>
        <w:t xml:space="preserve">         3. Настоящее постановление опубликовать в информационном бюллетене органов местного самоуправления </w:t>
      </w:r>
      <w:proofErr w:type="spellStart"/>
      <w:r w:rsidRPr="00436CF3">
        <w:rPr>
          <w:sz w:val="18"/>
          <w:szCs w:val="18"/>
        </w:rPr>
        <w:t>Утускунского</w:t>
      </w:r>
      <w:proofErr w:type="spellEnd"/>
      <w:r w:rsidRPr="00436CF3">
        <w:rPr>
          <w:sz w:val="18"/>
          <w:szCs w:val="18"/>
        </w:rPr>
        <w:t xml:space="preserve"> сельского поселения </w:t>
      </w:r>
      <w:proofErr w:type="spellStart"/>
      <w:r w:rsidRPr="00436CF3">
        <w:rPr>
          <w:sz w:val="18"/>
          <w:szCs w:val="18"/>
        </w:rPr>
        <w:t>Усть-Ишимского</w:t>
      </w:r>
      <w:proofErr w:type="spellEnd"/>
      <w:r w:rsidRPr="00436CF3">
        <w:rPr>
          <w:sz w:val="18"/>
          <w:szCs w:val="18"/>
        </w:rPr>
        <w:t xml:space="preserve"> муниципального района Омской области «Муниципальный вестник </w:t>
      </w:r>
      <w:proofErr w:type="spellStart"/>
      <w:r w:rsidRPr="00436CF3">
        <w:rPr>
          <w:sz w:val="18"/>
          <w:szCs w:val="18"/>
        </w:rPr>
        <w:t>Утускунского</w:t>
      </w:r>
      <w:proofErr w:type="spellEnd"/>
      <w:r w:rsidRPr="00436CF3">
        <w:rPr>
          <w:sz w:val="18"/>
          <w:szCs w:val="18"/>
        </w:rPr>
        <w:t xml:space="preserve"> сельского поселения», разместить на официальном сайте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  в сети Интернет.</w:t>
      </w:r>
    </w:p>
    <w:p w:rsidR="007935C0" w:rsidRPr="00436CF3" w:rsidRDefault="007935C0" w:rsidP="007935C0">
      <w:pPr>
        <w:contextualSpacing/>
        <w:jc w:val="both"/>
        <w:rPr>
          <w:sz w:val="18"/>
          <w:szCs w:val="18"/>
        </w:rPr>
      </w:pPr>
      <w:r w:rsidRPr="00436CF3">
        <w:rPr>
          <w:sz w:val="18"/>
          <w:szCs w:val="18"/>
        </w:rPr>
        <w:t xml:space="preserve">          4. Настоящее постановление вступает в силу со дня его официального опубликования.</w:t>
      </w:r>
    </w:p>
    <w:p w:rsidR="007935C0" w:rsidRPr="00436CF3" w:rsidRDefault="007935C0" w:rsidP="007935C0">
      <w:pPr>
        <w:ind w:firstLine="708"/>
        <w:contextualSpacing/>
        <w:jc w:val="both"/>
        <w:rPr>
          <w:sz w:val="18"/>
          <w:szCs w:val="18"/>
        </w:rPr>
      </w:pPr>
      <w:r w:rsidRPr="00436CF3">
        <w:rPr>
          <w:sz w:val="18"/>
          <w:szCs w:val="18"/>
        </w:rPr>
        <w:t xml:space="preserve">5. </w:t>
      </w:r>
      <w:proofErr w:type="gramStart"/>
      <w:r w:rsidRPr="00436CF3">
        <w:rPr>
          <w:sz w:val="18"/>
          <w:szCs w:val="18"/>
        </w:rPr>
        <w:t>Контроль за</w:t>
      </w:r>
      <w:proofErr w:type="gramEnd"/>
      <w:r w:rsidRPr="00436CF3">
        <w:rPr>
          <w:sz w:val="18"/>
          <w:szCs w:val="18"/>
        </w:rPr>
        <w:t xml:space="preserve"> исполнением настоящего постановления возложить на Главу </w:t>
      </w:r>
      <w:proofErr w:type="spellStart"/>
      <w:r w:rsidRPr="00436CF3">
        <w:rPr>
          <w:sz w:val="18"/>
          <w:szCs w:val="18"/>
        </w:rPr>
        <w:t>Утускунского</w:t>
      </w:r>
      <w:proofErr w:type="spellEnd"/>
      <w:r w:rsidRPr="00436CF3">
        <w:rPr>
          <w:sz w:val="18"/>
          <w:szCs w:val="18"/>
        </w:rPr>
        <w:t xml:space="preserve"> сельского поселения.</w:t>
      </w:r>
    </w:p>
    <w:p w:rsidR="007935C0" w:rsidRPr="00436CF3" w:rsidRDefault="007935C0" w:rsidP="007935C0">
      <w:pPr>
        <w:ind w:firstLine="708"/>
        <w:contextualSpacing/>
        <w:jc w:val="both"/>
        <w:rPr>
          <w:sz w:val="18"/>
          <w:szCs w:val="18"/>
        </w:rPr>
      </w:pPr>
    </w:p>
    <w:p w:rsidR="007935C0" w:rsidRPr="00436CF3" w:rsidRDefault="007935C0" w:rsidP="007935C0">
      <w:pPr>
        <w:jc w:val="both"/>
        <w:rPr>
          <w:sz w:val="18"/>
          <w:szCs w:val="18"/>
        </w:rPr>
      </w:pPr>
      <w:r w:rsidRPr="00436CF3">
        <w:rPr>
          <w:sz w:val="18"/>
          <w:szCs w:val="18"/>
        </w:rPr>
        <w:t xml:space="preserve">Глава </w:t>
      </w:r>
      <w:proofErr w:type="spellStart"/>
      <w:r w:rsidRPr="00436CF3">
        <w:rPr>
          <w:sz w:val="18"/>
          <w:szCs w:val="18"/>
        </w:rPr>
        <w:t>Утускунского</w:t>
      </w:r>
      <w:proofErr w:type="spellEnd"/>
    </w:p>
    <w:p w:rsidR="007935C0" w:rsidRPr="00436CF3" w:rsidRDefault="007935C0" w:rsidP="007935C0">
      <w:pPr>
        <w:jc w:val="both"/>
        <w:rPr>
          <w:sz w:val="18"/>
          <w:szCs w:val="18"/>
        </w:rPr>
      </w:pPr>
      <w:r w:rsidRPr="00436CF3">
        <w:rPr>
          <w:sz w:val="18"/>
          <w:szCs w:val="18"/>
        </w:rPr>
        <w:t xml:space="preserve"> сельского поселения</w:t>
      </w:r>
      <w:r w:rsidRPr="00436CF3">
        <w:rPr>
          <w:sz w:val="18"/>
          <w:szCs w:val="18"/>
        </w:rPr>
        <w:tab/>
      </w:r>
      <w:r w:rsidRPr="00436CF3">
        <w:rPr>
          <w:sz w:val="18"/>
          <w:szCs w:val="18"/>
        </w:rPr>
        <w:tab/>
      </w:r>
      <w:r>
        <w:rPr>
          <w:sz w:val="18"/>
          <w:szCs w:val="18"/>
        </w:rPr>
        <w:t xml:space="preserve">         </w:t>
      </w:r>
      <w:proofErr w:type="spellStart"/>
      <w:r w:rsidRPr="00436CF3">
        <w:rPr>
          <w:sz w:val="18"/>
          <w:szCs w:val="18"/>
        </w:rPr>
        <w:t>Ю.С.Кожихова</w:t>
      </w:r>
      <w:proofErr w:type="spellEnd"/>
    </w:p>
    <w:p w:rsidR="007935C0" w:rsidRPr="00436CF3" w:rsidRDefault="007935C0" w:rsidP="007935C0">
      <w:pPr>
        <w:jc w:val="right"/>
        <w:rPr>
          <w:sz w:val="18"/>
          <w:szCs w:val="18"/>
        </w:rPr>
      </w:pPr>
    </w:p>
    <w:p w:rsidR="007935C0" w:rsidRPr="00436CF3" w:rsidRDefault="007935C0" w:rsidP="007935C0">
      <w:pPr>
        <w:jc w:val="right"/>
        <w:rPr>
          <w:sz w:val="18"/>
          <w:szCs w:val="18"/>
        </w:rPr>
      </w:pPr>
      <w:r w:rsidRPr="00436CF3">
        <w:rPr>
          <w:sz w:val="18"/>
          <w:szCs w:val="18"/>
        </w:rPr>
        <w:t>Приложение 1</w:t>
      </w:r>
    </w:p>
    <w:p w:rsidR="007935C0" w:rsidRPr="00436CF3" w:rsidRDefault="007935C0" w:rsidP="007935C0">
      <w:pPr>
        <w:jc w:val="right"/>
        <w:rPr>
          <w:sz w:val="18"/>
          <w:szCs w:val="18"/>
        </w:rPr>
      </w:pPr>
      <w:r w:rsidRPr="00436CF3">
        <w:rPr>
          <w:sz w:val="18"/>
          <w:szCs w:val="18"/>
        </w:rPr>
        <w:t>к постановлению Администрации</w:t>
      </w:r>
    </w:p>
    <w:p w:rsidR="007935C0" w:rsidRPr="00436CF3" w:rsidRDefault="007935C0" w:rsidP="007935C0">
      <w:pPr>
        <w:jc w:val="right"/>
        <w:rPr>
          <w:sz w:val="18"/>
          <w:szCs w:val="18"/>
        </w:rPr>
      </w:pPr>
      <w:proofErr w:type="spellStart"/>
      <w:r w:rsidRPr="00436CF3">
        <w:rPr>
          <w:sz w:val="18"/>
          <w:szCs w:val="18"/>
        </w:rPr>
        <w:t>Утускунского</w:t>
      </w:r>
      <w:proofErr w:type="spellEnd"/>
      <w:r w:rsidRPr="00436CF3">
        <w:rPr>
          <w:sz w:val="18"/>
          <w:szCs w:val="18"/>
        </w:rPr>
        <w:t xml:space="preserve"> сельского поселения </w:t>
      </w:r>
    </w:p>
    <w:p w:rsidR="007935C0" w:rsidRPr="00436CF3" w:rsidRDefault="007935C0" w:rsidP="007935C0">
      <w:pPr>
        <w:jc w:val="right"/>
        <w:rPr>
          <w:sz w:val="18"/>
          <w:szCs w:val="18"/>
        </w:rPr>
      </w:pPr>
      <w:r w:rsidRPr="00436CF3">
        <w:rPr>
          <w:sz w:val="18"/>
          <w:szCs w:val="18"/>
        </w:rPr>
        <w:t>от «10» сентября 2024 г. № 33</w:t>
      </w:r>
    </w:p>
    <w:p w:rsidR="007935C0" w:rsidRPr="00436CF3" w:rsidRDefault="007935C0" w:rsidP="007935C0">
      <w:pPr>
        <w:jc w:val="center"/>
        <w:rPr>
          <w:b/>
          <w:sz w:val="18"/>
          <w:szCs w:val="18"/>
        </w:rPr>
      </w:pPr>
    </w:p>
    <w:p w:rsidR="007935C0" w:rsidRPr="00436CF3" w:rsidRDefault="007935C0" w:rsidP="007935C0">
      <w:pPr>
        <w:jc w:val="center"/>
        <w:rPr>
          <w:b/>
          <w:sz w:val="18"/>
          <w:szCs w:val="18"/>
        </w:rPr>
      </w:pPr>
      <w:r w:rsidRPr="00436CF3">
        <w:rPr>
          <w:b/>
          <w:sz w:val="18"/>
          <w:szCs w:val="18"/>
        </w:rPr>
        <w:t>Порядок</w:t>
      </w:r>
    </w:p>
    <w:p w:rsidR="007935C0" w:rsidRPr="00436CF3" w:rsidRDefault="007935C0" w:rsidP="007935C0">
      <w:pPr>
        <w:jc w:val="center"/>
        <w:rPr>
          <w:b/>
          <w:sz w:val="18"/>
          <w:szCs w:val="18"/>
        </w:rPr>
      </w:pPr>
      <w:r w:rsidRPr="00436CF3">
        <w:rPr>
          <w:b/>
          <w:sz w:val="18"/>
          <w:szCs w:val="18"/>
        </w:rPr>
        <w:lastRenderedPageBreak/>
        <w:t xml:space="preserve">заключения, изменения и расторжения специального инвестиционного контракта в </w:t>
      </w:r>
      <w:proofErr w:type="spellStart"/>
      <w:r w:rsidRPr="00436CF3">
        <w:rPr>
          <w:b/>
          <w:sz w:val="18"/>
          <w:szCs w:val="18"/>
        </w:rPr>
        <w:t>Утускунском</w:t>
      </w:r>
      <w:proofErr w:type="spellEnd"/>
      <w:r w:rsidRPr="00436CF3">
        <w:rPr>
          <w:b/>
          <w:sz w:val="18"/>
          <w:szCs w:val="18"/>
        </w:rPr>
        <w:t xml:space="preserve"> сельском поселении </w:t>
      </w:r>
      <w:proofErr w:type="spellStart"/>
      <w:r w:rsidRPr="00436CF3">
        <w:rPr>
          <w:b/>
          <w:sz w:val="18"/>
          <w:szCs w:val="18"/>
        </w:rPr>
        <w:t>Усть-Ишимского</w:t>
      </w:r>
      <w:proofErr w:type="spellEnd"/>
      <w:r w:rsidRPr="00436CF3">
        <w:rPr>
          <w:b/>
          <w:sz w:val="18"/>
          <w:szCs w:val="18"/>
        </w:rPr>
        <w:t xml:space="preserve"> муниципального района Омской области</w:t>
      </w:r>
    </w:p>
    <w:p w:rsidR="007935C0" w:rsidRPr="00436CF3" w:rsidRDefault="007935C0" w:rsidP="007935C0">
      <w:pPr>
        <w:jc w:val="center"/>
        <w:rPr>
          <w:b/>
          <w:sz w:val="18"/>
          <w:szCs w:val="18"/>
        </w:rPr>
      </w:pPr>
    </w:p>
    <w:p w:rsidR="007935C0" w:rsidRPr="00436CF3" w:rsidRDefault="007935C0" w:rsidP="007935C0">
      <w:pPr>
        <w:jc w:val="center"/>
        <w:rPr>
          <w:b/>
          <w:sz w:val="18"/>
          <w:szCs w:val="18"/>
        </w:rPr>
      </w:pPr>
      <w:r w:rsidRPr="00436CF3">
        <w:rPr>
          <w:b/>
          <w:sz w:val="18"/>
          <w:szCs w:val="18"/>
        </w:rPr>
        <w:t>I. Общие положения</w:t>
      </w:r>
    </w:p>
    <w:p w:rsidR="007935C0" w:rsidRPr="00436CF3" w:rsidRDefault="007935C0" w:rsidP="007935C0">
      <w:pPr>
        <w:rPr>
          <w:sz w:val="18"/>
          <w:szCs w:val="18"/>
        </w:rPr>
      </w:pPr>
    </w:p>
    <w:p w:rsidR="007935C0" w:rsidRPr="00436CF3" w:rsidRDefault="007935C0" w:rsidP="007935C0">
      <w:pPr>
        <w:ind w:firstLine="708"/>
        <w:jc w:val="both"/>
        <w:rPr>
          <w:sz w:val="18"/>
          <w:szCs w:val="18"/>
        </w:rPr>
      </w:pPr>
      <w:r w:rsidRPr="00436CF3">
        <w:rPr>
          <w:sz w:val="18"/>
          <w:szCs w:val="18"/>
        </w:rPr>
        <w:t xml:space="preserve">1. Настоящий Порядок устанавливает правила заключения специального инвестиционного контракта в </w:t>
      </w:r>
      <w:proofErr w:type="spellStart"/>
      <w:r w:rsidRPr="00436CF3">
        <w:rPr>
          <w:sz w:val="18"/>
          <w:szCs w:val="18"/>
        </w:rPr>
        <w:t>Утускунском</w:t>
      </w:r>
      <w:proofErr w:type="spellEnd"/>
      <w:r w:rsidRPr="00436CF3">
        <w:rPr>
          <w:sz w:val="18"/>
          <w:szCs w:val="18"/>
        </w:rPr>
        <w:t xml:space="preserve"> сельском поселении  (далее – сельское поселение).</w:t>
      </w:r>
    </w:p>
    <w:p w:rsidR="007935C0" w:rsidRPr="00436CF3" w:rsidRDefault="007935C0" w:rsidP="007935C0">
      <w:pPr>
        <w:ind w:firstLine="708"/>
        <w:jc w:val="both"/>
        <w:rPr>
          <w:sz w:val="18"/>
          <w:szCs w:val="18"/>
        </w:rPr>
      </w:pPr>
      <w:proofErr w:type="gramStart"/>
      <w:r w:rsidRPr="00436CF3">
        <w:rPr>
          <w:sz w:val="18"/>
          <w:szCs w:val="18"/>
        </w:rPr>
        <w:t xml:space="preserve">Органы местного самоуправления </w:t>
      </w:r>
      <w:proofErr w:type="spellStart"/>
      <w:r w:rsidRPr="00436CF3">
        <w:rPr>
          <w:sz w:val="18"/>
          <w:szCs w:val="18"/>
        </w:rPr>
        <w:t>Утускунского</w:t>
      </w:r>
      <w:proofErr w:type="spellEnd"/>
      <w:r w:rsidRPr="00436CF3">
        <w:rPr>
          <w:sz w:val="18"/>
          <w:szCs w:val="18"/>
        </w:rPr>
        <w:t xml:space="preserve"> сельского поселения вправе осуществлять меры стимулирования деятельности в сфере промышленности на территории </w:t>
      </w:r>
      <w:proofErr w:type="spellStart"/>
      <w:r w:rsidRPr="00436CF3">
        <w:rPr>
          <w:sz w:val="18"/>
          <w:szCs w:val="18"/>
        </w:rPr>
        <w:t>Утускунского</w:t>
      </w:r>
      <w:proofErr w:type="spellEnd"/>
      <w:r w:rsidRPr="00436CF3">
        <w:rPr>
          <w:sz w:val="18"/>
          <w:szCs w:val="18"/>
        </w:rPr>
        <w:t xml:space="preserve"> сельского поселения в соответствии с Федеральным законом от 31.12.2014 № 488-ФЗ «О промышленной политике в Российской Федерации», законами Омской области и Уставом </w:t>
      </w:r>
      <w:proofErr w:type="spellStart"/>
      <w:r w:rsidRPr="00436CF3">
        <w:rPr>
          <w:sz w:val="18"/>
          <w:szCs w:val="18"/>
        </w:rPr>
        <w:t>Утускунского</w:t>
      </w:r>
      <w:proofErr w:type="spellEnd"/>
      <w:r w:rsidRPr="00436CF3">
        <w:rPr>
          <w:sz w:val="18"/>
          <w:szCs w:val="18"/>
        </w:rPr>
        <w:t xml:space="preserve"> сельского поселения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w:t>
      </w:r>
      <w:proofErr w:type="gramEnd"/>
      <w:r w:rsidRPr="00436CF3">
        <w:rPr>
          <w:sz w:val="18"/>
          <w:szCs w:val="18"/>
        </w:rPr>
        <w:t xml:space="preserve"> доходов по дополнительным нормативам отчислений.</w:t>
      </w:r>
    </w:p>
    <w:p w:rsidR="007935C0" w:rsidRPr="00436CF3" w:rsidRDefault="007935C0" w:rsidP="007935C0">
      <w:pPr>
        <w:ind w:firstLine="708"/>
        <w:jc w:val="both"/>
        <w:rPr>
          <w:sz w:val="18"/>
          <w:szCs w:val="18"/>
        </w:rPr>
      </w:pPr>
      <w:r w:rsidRPr="00436CF3">
        <w:rPr>
          <w:sz w:val="18"/>
          <w:szCs w:val="18"/>
        </w:rPr>
        <w:t xml:space="preserve">2. </w:t>
      </w:r>
      <w:proofErr w:type="gramStart"/>
      <w:r w:rsidRPr="00436CF3">
        <w:rPr>
          <w:sz w:val="18"/>
          <w:szCs w:val="18"/>
        </w:rPr>
        <w:t>Специальный инвестиционный контракт заключается от имени 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сельского поселения.</w:t>
      </w:r>
      <w:proofErr w:type="gramEnd"/>
    </w:p>
    <w:p w:rsidR="007935C0" w:rsidRPr="00436CF3" w:rsidRDefault="007935C0" w:rsidP="007935C0">
      <w:pPr>
        <w:ind w:firstLine="708"/>
        <w:jc w:val="both"/>
        <w:rPr>
          <w:sz w:val="18"/>
          <w:szCs w:val="18"/>
        </w:rPr>
      </w:pPr>
      <w:r w:rsidRPr="00436CF3">
        <w:rPr>
          <w:sz w:val="18"/>
          <w:szCs w:val="18"/>
        </w:rPr>
        <w:t xml:space="preserve">При заключении специального инвестиционного контракта от имени </w:t>
      </w:r>
      <w:proofErr w:type="spellStart"/>
      <w:r w:rsidRPr="00436CF3">
        <w:rPr>
          <w:sz w:val="18"/>
          <w:szCs w:val="18"/>
        </w:rPr>
        <w:t>Утускунского</w:t>
      </w:r>
      <w:proofErr w:type="spellEnd"/>
      <w:r w:rsidRPr="00436CF3">
        <w:rPr>
          <w:sz w:val="18"/>
          <w:szCs w:val="18"/>
        </w:rPr>
        <w:t xml:space="preserve"> сельского поселения действует Глава </w:t>
      </w:r>
      <w:proofErr w:type="spellStart"/>
      <w:r w:rsidRPr="00436CF3">
        <w:rPr>
          <w:sz w:val="18"/>
          <w:szCs w:val="18"/>
        </w:rPr>
        <w:t>Утускунского</w:t>
      </w:r>
      <w:proofErr w:type="spellEnd"/>
      <w:r w:rsidRPr="00436CF3">
        <w:rPr>
          <w:sz w:val="18"/>
          <w:szCs w:val="18"/>
        </w:rPr>
        <w:t xml:space="preserve"> сельского поселения.</w:t>
      </w:r>
    </w:p>
    <w:p w:rsidR="007935C0" w:rsidRPr="00436CF3" w:rsidRDefault="007935C0" w:rsidP="007935C0">
      <w:pPr>
        <w:ind w:firstLine="708"/>
        <w:jc w:val="both"/>
        <w:rPr>
          <w:sz w:val="18"/>
          <w:szCs w:val="18"/>
        </w:rPr>
      </w:pPr>
      <w:r w:rsidRPr="00436CF3">
        <w:rPr>
          <w:sz w:val="18"/>
          <w:szCs w:val="18"/>
        </w:rPr>
        <w:t xml:space="preserve">3. </w:t>
      </w:r>
      <w:proofErr w:type="gramStart"/>
      <w:r w:rsidRPr="00436CF3">
        <w:rPr>
          <w:sz w:val="18"/>
          <w:szCs w:val="18"/>
        </w:rPr>
        <w:t>Специальный инвестиционный контракт заключается в отношении инвестиционного проекта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 который соответствует требованиям</w:t>
      </w:r>
      <w:proofErr w:type="gramEnd"/>
      <w:r w:rsidRPr="00436CF3">
        <w:rPr>
          <w:sz w:val="18"/>
          <w:szCs w:val="18"/>
        </w:rPr>
        <w:t>, установленным частью 1 статьи 18.1 Федерального закона № 488-ФЗ, а также следующим требованиям:</w:t>
      </w:r>
    </w:p>
    <w:p w:rsidR="007935C0" w:rsidRPr="00436CF3" w:rsidRDefault="007935C0" w:rsidP="007935C0">
      <w:pPr>
        <w:ind w:firstLine="708"/>
        <w:jc w:val="both"/>
        <w:rPr>
          <w:sz w:val="18"/>
          <w:szCs w:val="18"/>
        </w:rPr>
      </w:pPr>
      <w:r w:rsidRPr="00436CF3">
        <w:rPr>
          <w:sz w:val="18"/>
          <w:szCs w:val="18"/>
        </w:rPr>
        <w:t xml:space="preserve">а) предусмотренные инвестиционным проектом производственные и технологические операции позволяют осуществлять на территории </w:t>
      </w:r>
      <w:proofErr w:type="spellStart"/>
      <w:r w:rsidRPr="00436CF3">
        <w:rPr>
          <w:sz w:val="18"/>
          <w:szCs w:val="18"/>
        </w:rPr>
        <w:t>Утускунского</w:t>
      </w:r>
      <w:proofErr w:type="spellEnd"/>
      <w:r w:rsidRPr="00436CF3">
        <w:rPr>
          <w:sz w:val="18"/>
          <w:szCs w:val="18"/>
        </w:rPr>
        <w:t xml:space="preserve"> сельского поселения серийное производство промышленной продукции на основе современной технологии, на разработку и внедрение или внедрение которой заключается специальный инвестиционный контракт. </w:t>
      </w:r>
      <w:proofErr w:type="gramStart"/>
      <w:r w:rsidRPr="00436CF3">
        <w:rPr>
          <w:sz w:val="18"/>
          <w:szCs w:val="18"/>
        </w:rPr>
        <w:t xml:space="preserve">При этом под серийным производством продукции, относящейся в соответствии с Общероссийским классификатором продукции по видам экономической деятельности (ОКПД 2) к продукции горнодобывающих производств, в целях настоящего Порядка понимается производство основного технологического оборудования, являющегося технологической основой первичной обработки добытых полезных ископаемых (кроме нефти сырой и газа природного) для дальнейшей транспортировки и (или) </w:t>
      </w:r>
      <w:r w:rsidRPr="00436CF3">
        <w:rPr>
          <w:sz w:val="18"/>
          <w:szCs w:val="18"/>
        </w:rPr>
        <w:lastRenderedPageBreak/>
        <w:t>реализации и созданного на основе современной технологии, на разработку</w:t>
      </w:r>
      <w:proofErr w:type="gramEnd"/>
      <w:r w:rsidRPr="00436CF3">
        <w:rPr>
          <w:sz w:val="18"/>
          <w:szCs w:val="18"/>
        </w:rPr>
        <w:t xml:space="preserve"> и внедрение или внедрение </w:t>
      </w:r>
      <w:proofErr w:type="gramStart"/>
      <w:r w:rsidRPr="00436CF3">
        <w:rPr>
          <w:sz w:val="18"/>
          <w:szCs w:val="18"/>
        </w:rPr>
        <w:t>которой</w:t>
      </w:r>
      <w:proofErr w:type="gramEnd"/>
      <w:r w:rsidRPr="00436CF3">
        <w:rPr>
          <w:sz w:val="18"/>
          <w:szCs w:val="18"/>
        </w:rPr>
        <w:t>, заключается специальный инвестиционный контракт;</w:t>
      </w:r>
    </w:p>
    <w:p w:rsidR="007935C0" w:rsidRPr="00436CF3" w:rsidRDefault="007935C0" w:rsidP="007935C0">
      <w:pPr>
        <w:ind w:firstLine="708"/>
        <w:jc w:val="both"/>
        <w:rPr>
          <w:sz w:val="18"/>
          <w:szCs w:val="18"/>
        </w:rPr>
      </w:pPr>
      <w:r w:rsidRPr="00436CF3">
        <w:rPr>
          <w:sz w:val="18"/>
          <w:szCs w:val="18"/>
        </w:rPr>
        <w:t>б) срок выхода инвестиционного проекта на проектную операционную прибыль, рассчитанную в соответствии с пунктом 7 настоящего Порядка,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7935C0" w:rsidRPr="00436CF3" w:rsidRDefault="007935C0" w:rsidP="007935C0">
      <w:pPr>
        <w:ind w:firstLine="708"/>
        <w:jc w:val="both"/>
        <w:rPr>
          <w:sz w:val="18"/>
          <w:szCs w:val="18"/>
        </w:rPr>
      </w:pPr>
      <w:r w:rsidRPr="00436CF3">
        <w:rPr>
          <w:sz w:val="18"/>
          <w:szCs w:val="18"/>
        </w:rPr>
        <w:t>в) график инвестирования (расходования) средств, предусматривает несение расходов по всем либо отдельным из следующих направлений расходов:</w:t>
      </w:r>
    </w:p>
    <w:p w:rsidR="007935C0" w:rsidRPr="00436CF3" w:rsidRDefault="007935C0" w:rsidP="007935C0">
      <w:pPr>
        <w:ind w:firstLine="708"/>
        <w:jc w:val="both"/>
        <w:rPr>
          <w:sz w:val="18"/>
          <w:szCs w:val="18"/>
        </w:rPr>
      </w:pPr>
      <w:r w:rsidRPr="00436CF3">
        <w:rPr>
          <w:sz w:val="18"/>
          <w:szCs w:val="18"/>
        </w:rPr>
        <w:t>- приобретение и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w:t>
      </w:r>
    </w:p>
    <w:p w:rsidR="007935C0" w:rsidRPr="00436CF3" w:rsidRDefault="007935C0" w:rsidP="007935C0">
      <w:pPr>
        <w:ind w:firstLine="708"/>
        <w:jc w:val="both"/>
        <w:rPr>
          <w:sz w:val="18"/>
          <w:szCs w:val="18"/>
        </w:rPr>
      </w:pPr>
      <w:r w:rsidRPr="00436CF3">
        <w:rPr>
          <w:sz w:val="18"/>
          <w:szCs w:val="18"/>
        </w:rPr>
        <w:t>- строительство, и (или) капитальный ремонт, и (или) реконструкция производственных зданий и сооружений, горных выработок, объектов электрической и тепловой энергии (включая проведение изыскательских работ и разработку проектной документации);</w:t>
      </w:r>
    </w:p>
    <w:p w:rsidR="007935C0" w:rsidRPr="00436CF3" w:rsidRDefault="007935C0" w:rsidP="007935C0">
      <w:pPr>
        <w:ind w:firstLine="708"/>
        <w:jc w:val="both"/>
        <w:rPr>
          <w:sz w:val="18"/>
          <w:szCs w:val="18"/>
        </w:rPr>
      </w:pPr>
      <w:r w:rsidRPr="00436CF3">
        <w:rPr>
          <w:sz w:val="18"/>
          <w:szCs w:val="18"/>
        </w:rPr>
        <w:t>- приобретение, сооружение, изготовление, доставка основных средств, в том числе таможенные пошлины и таможенные сборы (при наличии), а также строительно-монтажные и пусконаладочные работы (несение указанных расходов является обязательным для инвестиционного проекта);</w:t>
      </w:r>
    </w:p>
    <w:p w:rsidR="007935C0" w:rsidRPr="00436CF3" w:rsidRDefault="007935C0" w:rsidP="007935C0">
      <w:pPr>
        <w:ind w:firstLine="708"/>
        <w:jc w:val="both"/>
        <w:rPr>
          <w:sz w:val="18"/>
          <w:szCs w:val="18"/>
        </w:rPr>
      </w:pPr>
      <w:r w:rsidRPr="00436CF3">
        <w:rPr>
          <w:sz w:val="18"/>
          <w:szCs w:val="18"/>
        </w:rPr>
        <w:t xml:space="preserve">- </w:t>
      </w:r>
      <w:proofErr w:type="spellStart"/>
      <w:r w:rsidRPr="00436CF3">
        <w:rPr>
          <w:sz w:val="18"/>
          <w:szCs w:val="18"/>
        </w:rPr>
        <w:t>расконсервация</w:t>
      </w:r>
      <w:proofErr w:type="spellEnd"/>
      <w:r w:rsidRPr="00436CF3">
        <w:rPr>
          <w:sz w:val="18"/>
          <w:szCs w:val="18"/>
        </w:rPr>
        <w:t xml:space="preserve"> и (или)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436CF3">
        <w:rPr>
          <w:sz w:val="18"/>
          <w:szCs w:val="18"/>
        </w:rPr>
        <w:t>расконсервируемого</w:t>
      </w:r>
      <w:proofErr w:type="spellEnd"/>
      <w:r w:rsidRPr="00436CF3">
        <w:rPr>
          <w:sz w:val="18"/>
          <w:szCs w:val="18"/>
        </w:rPr>
        <w:t xml:space="preserve"> оборудования);</w:t>
      </w:r>
    </w:p>
    <w:p w:rsidR="007935C0" w:rsidRPr="00436CF3" w:rsidRDefault="007935C0" w:rsidP="007935C0">
      <w:pPr>
        <w:ind w:firstLine="708"/>
        <w:jc w:val="both"/>
        <w:rPr>
          <w:sz w:val="18"/>
          <w:szCs w:val="18"/>
        </w:rPr>
      </w:pPr>
      <w:proofErr w:type="gramStart"/>
      <w:r w:rsidRPr="00436CF3">
        <w:rPr>
          <w:sz w:val="18"/>
          <w:szCs w:val="18"/>
        </w:rPr>
        <w:t>- выполнение научно-исследовательских, опытно-конструкторских и технологических работ, проведение клинических испытаний либо приобретение исключительных прав на результаты интеллектуальной деятельности и (или) получение прав на использование результатов интеллектуальной деятельности, входящих в состав современной технологии (несение указанных расходов является обязательным, за исключением случаев, если исключительные права на результаты интеллектуальной деятельности в составе технологии или право использования результата интеллектуальной деятельности в составе технологии уже принадлежат</w:t>
      </w:r>
      <w:proofErr w:type="gramEnd"/>
      <w:r w:rsidRPr="00436CF3">
        <w:rPr>
          <w:sz w:val="18"/>
          <w:szCs w:val="18"/>
        </w:rPr>
        <w:t xml:space="preserve"> инвестору к началу проведения конкурсного отбора или принятия решения Президентом Российской Федерации о заключении специального инвестиционного контракта либо если передача указанных прав инвестору осуществляется без встречного предоставления денежных средств);</w:t>
      </w:r>
    </w:p>
    <w:p w:rsidR="007935C0" w:rsidRPr="00436CF3" w:rsidRDefault="007935C0" w:rsidP="007935C0">
      <w:pPr>
        <w:ind w:firstLine="708"/>
        <w:jc w:val="both"/>
        <w:rPr>
          <w:sz w:val="18"/>
          <w:szCs w:val="18"/>
        </w:rPr>
      </w:pPr>
      <w:r w:rsidRPr="00436CF3">
        <w:rPr>
          <w:sz w:val="18"/>
          <w:szCs w:val="18"/>
        </w:rPr>
        <w:t>- создание и (или) модернизация, реконструкция промышленной, транспортной, энергетической и социальной инфраструктуры, необходимой для реализации инвестиционного проекта;</w:t>
      </w:r>
    </w:p>
    <w:p w:rsidR="007935C0" w:rsidRPr="00436CF3" w:rsidRDefault="007935C0" w:rsidP="007935C0">
      <w:pPr>
        <w:ind w:firstLine="708"/>
        <w:jc w:val="both"/>
        <w:rPr>
          <w:sz w:val="18"/>
          <w:szCs w:val="18"/>
        </w:rPr>
      </w:pPr>
      <w:r w:rsidRPr="00436CF3">
        <w:rPr>
          <w:sz w:val="18"/>
          <w:szCs w:val="18"/>
        </w:rPr>
        <w:t>г) не истек срок признания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актуальной.</w:t>
      </w:r>
    </w:p>
    <w:p w:rsidR="007935C0" w:rsidRPr="00436CF3" w:rsidRDefault="007935C0" w:rsidP="007935C0">
      <w:pPr>
        <w:ind w:firstLine="708"/>
        <w:jc w:val="both"/>
        <w:rPr>
          <w:sz w:val="18"/>
          <w:szCs w:val="18"/>
        </w:rPr>
      </w:pPr>
      <w:r w:rsidRPr="00436CF3">
        <w:rPr>
          <w:sz w:val="18"/>
          <w:szCs w:val="18"/>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7935C0" w:rsidRPr="00436CF3" w:rsidRDefault="007935C0" w:rsidP="007935C0">
      <w:pPr>
        <w:ind w:firstLine="708"/>
        <w:jc w:val="both"/>
        <w:rPr>
          <w:sz w:val="18"/>
          <w:szCs w:val="18"/>
        </w:rPr>
      </w:pPr>
      <w:r w:rsidRPr="00436CF3">
        <w:rPr>
          <w:sz w:val="18"/>
          <w:szCs w:val="18"/>
        </w:rPr>
        <w:t>5. Специальный инвестиционный контракт заключается в целях решения задач и (или) достижения целевых показателей и индикаторов муниципальных программ сельского поселения в отраслях промышленности, в рамках которых реализуются инвестиционные проекты.</w:t>
      </w:r>
    </w:p>
    <w:p w:rsidR="007935C0" w:rsidRPr="00436CF3" w:rsidRDefault="007935C0" w:rsidP="007935C0">
      <w:pPr>
        <w:ind w:firstLine="708"/>
        <w:jc w:val="both"/>
        <w:rPr>
          <w:sz w:val="18"/>
          <w:szCs w:val="18"/>
        </w:rPr>
      </w:pPr>
      <w:r w:rsidRPr="00436CF3">
        <w:rPr>
          <w:sz w:val="18"/>
          <w:szCs w:val="18"/>
        </w:rPr>
        <w:t xml:space="preserve">6. Специальный инвестиционный контракт заключается на срок не более чем пятнадцать лет для </w:t>
      </w:r>
      <w:r w:rsidRPr="00436CF3">
        <w:rPr>
          <w:sz w:val="18"/>
          <w:szCs w:val="18"/>
        </w:rPr>
        <w:lastRenderedPageBreak/>
        <w:t xml:space="preserve">реализации проектов, объем </w:t>
      </w:r>
      <w:proofErr w:type="gramStart"/>
      <w:r w:rsidRPr="00436CF3">
        <w:rPr>
          <w:sz w:val="18"/>
          <w:szCs w:val="18"/>
        </w:rPr>
        <w:t>инвестиций</w:t>
      </w:r>
      <w:proofErr w:type="gramEnd"/>
      <w:r w:rsidRPr="00436CF3">
        <w:rPr>
          <w:sz w:val="18"/>
          <w:szCs w:val="18"/>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7935C0" w:rsidRPr="00436CF3" w:rsidRDefault="007935C0" w:rsidP="007935C0">
      <w:pPr>
        <w:ind w:firstLine="708"/>
        <w:jc w:val="both"/>
        <w:rPr>
          <w:sz w:val="18"/>
          <w:szCs w:val="18"/>
        </w:rPr>
      </w:pPr>
      <w:r w:rsidRPr="00436CF3">
        <w:rPr>
          <w:sz w:val="18"/>
          <w:szCs w:val="18"/>
        </w:rPr>
        <w:t xml:space="preserve">7. </w:t>
      </w:r>
      <w:proofErr w:type="gramStart"/>
      <w:r w:rsidRPr="00436CF3">
        <w:rPr>
          <w:sz w:val="18"/>
          <w:szCs w:val="18"/>
        </w:rPr>
        <w:t>В настоящем Порядке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roofErr w:type="gramEnd"/>
    </w:p>
    <w:p w:rsidR="007935C0" w:rsidRPr="00436CF3" w:rsidRDefault="007935C0" w:rsidP="007935C0">
      <w:pPr>
        <w:ind w:firstLine="708"/>
        <w:jc w:val="both"/>
        <w:rPr>
          <w:sz w:val="18"/>
          <w:szCs w:val="18"/>
        </w:rPr>
      </w:pPr>
      <w:r w:rsidRPr="00436CF3">
        <w:rPr>
          <w:sz w:val="18"/>
          <w:szCs w:val="18"/>
        </w:rPr>
        <w:t>В состав доходов при расчете проектной операционной прибыли включаются, в том числе суммы средств бюджета сельского поселения, предоставляемых инвестору в связи с реализацией инвестиционного проекта.</w:t>
      </w:r>
    </w:p>
    <w:p w:rsidR="007935C0" w:rsidRPr="00436CF3" w:rsidRDefault="007935C0" w:rsidP="007935C0">
      <w:pPr>
        <w:ind w:firstLine="708"/>
        <w:jc w:val="both"/>
        <w:rPr>
          <w:sz w:val="18"/>
          <w:szCs w:val="18"/>
        </w:rPr>
      </w:pPr>
      <w:r w:rsidRPr="00436CF3">
        <w:rPr>
          <w:sz w:val="18"/>
          <w:szCs w:val="18"/>
        </w:rP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7935C0" w:rsidRPr="00436CF3" w:rsidRDefault="007935C0" w:rsidP="007935C0">
      <w:pPr>
        <w:ind w:firstLine="708"/>
        <w:jc w:val="both"/>
        <w:rPr>
          <w:sz w:val="18"/>
          <w:szCs w:val="18"/>
        </w:rPr>
      </w:pPr>
      <w:r w:rsidRPr="00436CF3">
        <w:rPr>
          <w:sz w:val="18"/>
          <w:szCs w:val="18"/>
        </w:rPr>
        <w:t xml:space="preserve">В состав расходов при расчете проектной операционной прибыли </w:t>
      </w:r>
      <w:proofErr w:type="gramStart"/>
      <w:r w:rsidRPr="00436CF3">
        <w:rPr>
          <w:sz w:val="18"/>
          <w:szCs w:val="18"/>
        </w:rPr>
        <w:t>включаются</w:t>
      </w:r>
      <w:proofErr w:type="gramEnd"/>
      <w:r w:rsidRPr="00436CF3">
        <w:rPr>
          <w:sz w:val="18"/>
          <w:szCs w:val="18"/>
        </w:rPr>
        <w:t xml:space="preserve"> в том числе расходы, понесенные инвестором на реализацию инвестиционного проекта в течение 12 месяцев, предшествующих дате:</w:t>
      </w:r>
    </w:p>
    <w:p w:rsidR="007935C0" w:rsidRPr="00436CF3" w:rsidRDefault="007935C0" w:rsidP="007935C0">
      <w:pPr>
        <w:ind w:firstLine="708"/>
        <w:jc w:val="both"/>
        <w:rPr>
          <w:sz w:val="18"/>
          <w:szCs w:val="18"/>
        </w:rPr>
      </w:pPr>
      <w:r w:rsidRPr="00436CF3">
        <w:rPr>
          <w:sz w:val="18"/>
          <w:szCs w:val="18"/>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7935C0" w:rsidRPr="00436CF3" w:rsidRDefault="007935C0" w:rsidP="007935C0">
      <w:pPr>
        <w:ind w:firstLine="708"/>
        <w:jc w:val="both"/>
        <w:rPr>
          <w:sz w:val="18"/>
          <w:szCs w:val="18"/>
        </w:rPr>
      </w:pPr>
      <w:r w:rsidRPr="00436CF3">
        <w:rPr>
          <w:sz w:val="18"/>
          <w:szCs w:val="18"/>
        </w:rPr>
        <w:t>-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специальных инвестиционных контрактов утвержденных постановлением правительства РФ от 16.07.2020 № 1048.</w:t>
      </w:r>
    </w:p>
    <w:p w:rsidR="007935C0" w:rsidRPr="00436CF3" w:rsidRDefault="007935C0" w:rsidP="007935C0">
      <w:pPr>
        <w:ind w:firstLine="708"/>
        <w:jc w:val="both"/>
        <w:rPr>
          <w:sz w:val="18"/>
          <w:szCs w:val="18"/>
        </w:rPr>
      </w:pPr>
      <w:r w:rsidRPr="00436CF3">
        <w:rPr>
          <w:sz w:val="18"/>
          <w:szCs w:val="18"/>
        </w:rPr>
        <w:t xml:space="preserve">8. </w:t>
      </w:r>
      <w:proofErr w:type="gramStart"/>
      <w:r w:rsidRPr="00436CF3">
        <w:rPr>
          <w:sz w:val="18"/>
          <w:szCs w:val="18"/>
        </w:rPr>
        <w:t>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w:t>
      </w:r>
      <w:proofErr w:type="gramEnd"/>
      <w:r w:rsidRPr="00436CF3">
        <w:rPr>
          <w:sz w:val="18"/>
          <w:szCs w:val="18"/>
        </w:rPr>
        <w:t xml:space="preserve">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7935C0" w:rsidRPr="00436CF3" w:rsidRDefault="007935C0" w:rsidP="007935C0">
      <w:pPr>
        <w:ind w:firstLine="708"/>
        <w:jc w:val="both"/>
        <w:rPr>
          <w:sz w:val="18"/>
          <w:szCs w:val="18"/>
        </w:rPr>
      </w:pPr>
      <w:r w:rsidRPr="00436CF3">
        <w:rPr>
          <w:sz w:val="18"/>
          <w:szCs w:val="18"/>
        </w:rPr>
        <w:t>9. Сельское поселение 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Омской области, муниципальными правовыми актами.</w:t>
      </w:r>
    </w:p>
    <w:p w:rsidR="007935C0" w:rsidRPr="00436CF3" w:rsidRDefault="007935C0" w:rsidP="007935C0">
      <w:pPr>
        <w:ind w:firstLine="708"/>
        <w:jc w:val="both"/>
        <w:rPr>
          <w:sz w:val="18"/>
          <w:szCs w:val="18"/>
        </w:rPr>
      </w:pPr>
      <w:r w:rsidRPr="00436CF3">
        <w:rPr>
          <w:sz w:val="18"/>
          <w:szCs w:val="18"/>
        </w:rPr>
        <w:t xml:space="preserve">10. Инвестором признается лицо, которое на день принятия комиссией по специальным инвестиционным контрактам, сформированной Администрацией  </w:t>
      </w:r>
      <w:proofErr w:type="spellStart"/>
      <w:r w:rsidRPr="00436CF3">
        <w:rPr>
          <w:sz w:val="18"/>
          <w:szCs w:val="18"/>
        </w:rPr>
        <w:t>Утускунского</w:t>
      </w:r>
      <w:proofErr w:type="spellEnd"/>
      <w:r w:rsidRPr="00436CF3">
        <w:rPr>
          <w:sz w:val="18"/>
          <w:szCs w:val="18"/>
        </w:rPr>
        <w:t xml:space="preserve"> сельского поселения, решения о заключении специального инвестиционного контракта, отвечает следующим требованиям:</w:t>
      </w:r>
    </w:p>
    <w:p w:rsidR="007935C0" w:rsidRPr="00436CF3" w:rsidRDefault="007935C0" w:rsidP="007935C0">
      <w:pPr>
        <w:ind w:firstLine="708"/>
        <w:jc w:val="both"/>
        <w:rPr>
          <w:sz w:val="18"/>
          <w:szCs w:val="18"/>
        </w:rPr>
      </w:pPr>
      <w:proofErr w:type="gramStart"/>
      <w:r w:rsidRPr="00436CF3">
        <w:rPr>
          <w:sz w:val="18"/>
          <w:szCs w:val="18"/>
        </w:rPr>
        <w:t xml:space="preserve">а) сведения о лице внесены в Единый государственный реестр юридических лиц (для юридических </w:t>
      </w:r>
      <w:r w:rsidRPr="00436CF3">
        <w:rPr>
          <w:sz w:val="18"/>
          <w:szCs w:val="18"/>
        </w:rPr>
        <w:lastRenderedPageBreak/>
        <w:t>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roofErr w:type="gramEnd"/>
    </w:p>
    <w:p w:rsidR="007935C0" w:rsidRPr="00436CF3" w:rsidRDefault="007935C0" w:rsidP="007935C0">
      <w:pPr>
        <w:ind w:firstLine="708"/>
        <w:jc w:val="both"/>
        <w:rPr>
          <w:sz w:val="18"/>
          <w:szCs w:val="18"/>
        </w:rPr>
      </w:pPr>
      <w:r w:rsidRPr="00436CF3">
        <w:rPr>
          <w:sz w:val="18"/>
          <w:szCs w:val="18"/>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w:t>
      </w:r>
      <w:proofErr w:type="spellStart"/>
      <w:r w:rsidRPr="00436CF3">
        <w:rPr>
          <w:sz w:val="18"/>
          <w:szCs w:val="18"/>
        </w:rPr>
        <w:t>офшорные</w:t>
      </w:r>
      <w:proofErr w:type="spellEnd"/>
      <w:r w:rsidRPr="00436CF3">
        <w:rPr>
          <w:sz w:val="18"/>
          <w:szCs w:val="18"/>
        </w:rPr>
        <w:t xml:space="preserve"> зоны) в отношении таких иностранных лиц;</w:t>
      </w:r>
    </w:p>
    <w:p w:rsidR="007935C0" w:rsidRPr="00436CF3" w:rsidRDefault="007935C0" w:rsidP="007935C0">
      <w:pPr>
        <w:ind w:firstLine="708"/>
        <w:jc w:val="both"/>
        <w:rPr>
          <w:sz w:val="18"/>
          <w:szCs w:val="18"/>
        </w:rPr>
      </w:pPr>
      <w:proofErr w:type="gramStart"/>
      <w:r w:rsidRPr="00436CF3">
        <w:rPr>
          <w:sz w:val="18"/>
          <w:szCs w:val="18"/>
        </w:rP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w:t>
      </w:r>
      <w:proofErr w:type="spellStart"/>
      <w:r w:rsidRPr="00436CF3">
        <w:rPr>
          <w:sz w:val="18"/>
          <w:szCs w:val="18"/>
        </w:rPr>
        <w:t>офшорные</w:t>
      </w:r>
      <w:proofErr w:type="spellEnd"/>
      <w:r w:rsidRPr="00436CF3">
        <w:rPr>
          <w:sz w:val="18"/>
          <w:szCs w:val="18"/>
        </w:rPr>
        <w:t xml:space="preserve"> зоны) в отношении таких юридических лиц;</w:t>
      </w:r>
      <w:proofErr w:type="gramEnd"/>
    </w:p>
    <w:p w:rsidR="007935C0" w:rsidRPr="00436CF3" w:rsidRDefault="007935C0" w:rsidP="007935C0">
      <w:pPr>
        <w:ind w:firstLine="708"/>
        <w:jc w:val="both"/>
        <w:rPr>
          <w:sz w:val="18"/>
          <w:szCs w:val="18"/>
        </w:rPr>
      </w:pPr>
      <w:r w:rsidRPr="00436CF3">
        <w:rPr>
          <w:sz w:val="18"/>
          <w:szCs w:val="18"/>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7935C0" w:rsidRPr="00436CF3" w:rsidRDefault="007935C0" w:rsidP="007935C0">
      <w:pPr>
        <w:ind w:firstLine="708"/>
        <w:jc w:val="both"/>
        <w:rPr>
          <w:sz w:val="18"/>
          <w:szCs w:val="18"/>
        </w:rPr>
      </w:pPr>
      <w:proofErr w:type="spellStart"/>
      <w:r w:rsidRPr="00436CF3">
        <w:rPr>
          <w:sz w:val="18"/>
          <w:szCs w:val="18"/>
        </w:rPr>
        <w:t>д</w:t>
      </w:r>
      <w:proofErr w:type="spellEnd"/>
      <w:r w:rsidRPr="00436CF3">
        <w:rPr>
          <w:sz w:val="18"/>
          <w:szCs w:val="18"/>
        </w:rPr>
        <w:t>)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7935C0" w:rsidRPr="00436CF3" w:rsidRDefault="007935C0" w:rsidP="007935C0">
      <w:pPr>
        <w:ind w:firstLine="708"/>
        <w:jc w:val="both"/>
        <w:rPr>
          <w:sz w:val="18"/>
          <w:szCs w:val="18"/>
        </w:rPr>
      </w:pPr>
      <w:r w:rsidRPr="00436CF3">
        <w:rPr>
          <w:sz w:val="18"/>
          <w:szCs w:val="18"/>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35C0" w:rsidRPr="00436CF3" w:rsidRDefault="007935C0" w:rsidP="007935C0">
      <w:pPr>
        <w:ind w:firstLine="708"/>
        <w:jc w:val="both"/>
        <w:rPr>
          <w:sz w:val="18"/>
          <w:szCs w:val="18"/>
        </w:rPr>
      </w:pPr>
      <w:proofErr w:type="gramStart"/>
      <w:r w:rsidRPr="00436CF3">
        <w:rPr>
          <w:sz w:val="18"/>
          <w:szCs w:val="18"/>
        </w:rPr>
        <w:t>ж) лицо обязуется инвестировать в реализацию инвестиционного проекта (нового этапа инвестиционного проекта) не менее одного миллиона</w:t>
      </w:r>
      <w:r w:rsidRPr="00436CF3">
        <w:rPr>
          <w:i/>
          <w:color w:val="FF0000"/>
          <w:sz w:val="18"/>
          <w:szCs w:val="18"/>
          <w:u w:val="single"/>
        </w:rPr>
        <w:t xml:space="preserve"> </w:t>
      </w:r>
      <w:r w:rsidRPr="00436CF3">
        <w:rPr>
          <w:sz w:val="18"/>
          <w:szCs w:val="18"/>
        </w:rPr>
        <w:t>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roofErr w:type="gramEnd"/>
    </w:p>
    <w:p w:rsidR="007935C0" w:rsidRPr="00436CF3" w:rsidRDefault="007935C0" w:rsidP="007935C0">
      <w:pPr>
        <w:ind w:firstLine="708"/>
        <w:jc w:val="both"/>
        <w:rPr>
          <w:sz w:val="18"/>
          <w:szCs w:val="18"/>
        </w:rPr>
      </w:pPr>
      <w:r w:rsidRPr="00436CF3">
        <w:rPr>
          <w:sz w:val="18"/>
          <w:szCs w:val="18"/>
        </w:rPr>
        <w:t xml:space="preserve">10. </w:t>
      </w:r>
      <w:proofErr w:type="gramStart"/>
      <w:r w:rsidRPr="00436CF3">
        <w:rPr>
          <w:sz w:val="18"/>
          <w:szCs w:val="18"/>
        </w:rPr>
        <w:t>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10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w:t>
      </w:r>
      <w:proofErr w:type="gramEnd"/>
      <w:r w:rsidRPr="00436CF3">
        <w:rPr>
          <w:sz w:val="18"/>
          <w:szCs w:val="18"/>
        </w:rPr>
        <w:t xml:space="preserve"> проекта.</w:t>
      </w:r>
    </w:p>
    <w:p w:rsidR="007935C0" w:rsidRPr="00436CF3" w:rsidRDefault="007935C0" w:rsidP="007935C0">
      <w:pPr>
        <w:ind w:firstLine="708"/>
        <w:jc w:val="both"/>
        <w:rPr>
          <w:sz w:val="18"/>
          <w:szCs w:val="18"/>
        </w:rPr>
      </w:pPr>
    </w:p>
    <w:p w:rsidR="007935C0" w:rsidRPr="00436CF3" w:rsidRDefault="007935C0" w:rsidP="007935C0">
      <w:pPr>
        <w:jc w:val="center"/>
        <w:rPr>
          <w:b/>
          <w:sz w:val="18"/>
          <w:szCs w:val="18"/>
        </w:rPr>
      </w:pPr>
      <w:r w:rsidRPr="00436CF3">
        <w:rPr>
          <w:b/>
          <w:sz w:val="18"/>
          <w:szCs w:val="18"/>
        </w:rPr>
        <w:t>II.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7935C0" w:rsidRPr="00436CF3" w:rsidRDefault="007935C0" w:rsidP="007935C0">
      <w:pPr>
        <w:ind w:firstLine="708"/>
        <w:jc w:val="center"/>
        <w:rPr>
          <w:b/>
          <w:sz w:val="18"/>
          <w:szCs w:val="18"/>
        </w:rPr>
      </w:pPr>
    </w:p>
    <w:p w:rsidR="007935C0" w:rsidRPr="00436CF3" w:rsidRDefault="007935C0" w:rsidP="007935C0">
      <w:pPr>
        <w:ind w:firstLine="708"/>
        <w:jc w:val="both"/>
        <w:rPr>
          <w:sz w:val="18"/>
          <w:szCs w:val="18"/>
        </w:rPr>
      </w:pPr>
      <w:r w:rsidRPr="00436CF3">
        <w:rPr>
          <w:sz w:val="18"/>
          <w:szCs w:val="18"/>
        </w:rPr>
        <w:t xml:space="preserve">11. Решение о проведении конкурсного отбора на право заключения специальных инвестиционных контрактов (далее - конкурсный отбор) принимает Администрация </w:t>
      </w:r>
      <w:proofErr w:type="spellStart"/>
      <w:r w:rsidRPr="00436CF3">
        <w:rPr>
          <w:sz w:val="18"/>
          <w:szCs w:val="18"/>
        </w:rPr>
        <w:t>Утускунского</w:t>
      </w:r>
      <w:proofErr w:type="spellEnd"/>
      <w:r w:rsidRPr="00436CF3">
        <w:rPr>
          <w:sz w:val="18"/>
          <w:szCs w:val="18"/>
        </w:rPr>
        <w:t xml:space="preserve"> сельского поселения (далее – уполномоченный орган).</w:t>
      </w:r>
    </w:p>
    <w:p w:rsidR="007935C0" w:rsidRPr="00436CF3" w:rsidRDefault="007935C0" w:rsidP="007935C0">
      <w:pPr>
        <w:ind w:firstLine="708"/>
        <w:jc w:val="both"/>
        <w:rPr>
          <w:sz w:val="18"/>
          <w:szCs w:val="18"/>
        </w:rPr>
      </w:pPr>
      <w:r w:rsidRPr="00436CF3">
        <w:rPr>
          <w:sz w:val="18"/>
          <w:szCs w:val="18"/>
        </w:rPr>
        <w:t xml:space="preserve">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информационно-телекоммуникационной сети «Интернет» (далее - сеть «Интернет») и информационной системе. В </w:t>
      </w:r>
      <w:r w:rsidRPr="00436CF3">
        <w:rPr>
          <w:sz w:val="18"/>
          <w:szCs w:val="18"/>
        </w:rPr>
        <w:lastRenderedPageBreak/>
        <w:t>решении уполномоченного органа о проведении конкурсного отбора указывается следующая информация:</w:t>
      </w:r>
    </w:p>
    <w:p w:rsidR="007935C0" w:rsidRPr="00436CF3" w:rsidRDefault="007935C0" w:rsidP="007935C0">
      <w:pPr>
        <w:ind w:firstLine="708"/>
        <w:jc w:val="both"/>
        <w:rPr>
          <w:sz w:val="18"/>
          <w:szCs w:val="18"/>
        </w:rPr>
      </w:pPr>
      <w:r w:rsidRPr="00436CF3">
        <w:rPr>
          <w:sz w:val="18"/>
          <w:szCs w:val="18"/>
        </w:rPr>
        <w:t>а) полное наименование инициатора (инициаторов) проведения конкурсного отбора;</w:t>
      </w:r>
    </w:p>
    <w:p w:rsidR="007935C0" w:rsidRPr="00436CF3" w:rsidRDefault="007935C0" w:rsidP="007935C0">
      <w:pPr>
        <w:ind w:firstLine="708"/>
        <w:jc w:val="both"/>
        <w:rPr>
          <w:sz w:val="18"/>
          <w:szCs w:val="18"/>
        </w:rPr>
      </w:pPr>
      <w:proofErr w:type="gramStart"/>
      <w:r w:rsidRPr="00436CF3">
        <w:rPr>
          <w:sz w:val="18"/>
          <w:szCs w:val="18"/>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roofErr w:type="gramEnd"/>
    </w:p>
    <w:p w:rsidR="007935C0" w:rsidRPr="00436CF3" w:rsidRDefault="007935C0" w:rsidP="007935C0">
      <w:pPr>
        <w:ind w:firstLine="708"/>
        <w:jc w:val="both"/>
        <w:rPr>
          <w:sz w:val="18"/>
          <w:szCs w:val="18"/>
        </w:rPr>
      </w:pPr>
      <w:r w:rsidRPr="00436CF3">
        <w:rPr>
          <w:sz w:val="18"/>
          <w:szCs w:val="18"/>
        </w:rPr>
        <w:t>в) вид конкурсного отбора (закрытый или открытый);</w:t>
      </w:r>
    </w:p>
    <w:p w:rsidR="007935C0" w:rsidRPr="00436CF3" w:rsidRDefault="007935C0" w:rsidP="007935C0">
      <w:pPr>
        <w:ind w:firstLine="708"/>
        <w:jc w:val="both"/>
        <w:rPr>
          <w:sz w:val="18"/>
          <w:szCs w:val="18"/>
        </w:rPr>
      </w:pPr>
      <w:r w:rsidRPr="00436CF3">
        <w:rPr>
          <w:sz w:val="18"/>
          <w:szCs w:val="18"/>
        </w:rPr>
        <w:t>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7935C0" w:rsidRPr="00436CF3" w:rsidRDefault="007935C0" w:rsidP="007935C0">
      <w:pPr>
        <w:ind w:firstLine="708"/>
        <w:jc w:val="both"/>
        <w:rPr>
          <w:sz w:val="18"/>
          <w:szCs w:val="18"/>
        </w:rPr>
      </w:pPr>
      <w:proofErr w:type="spellStart"/>
      <w:r w:rsidRPr="00436CF3">
        <w:rPr>
          <w:sz w:val="18"/>
          <w:szCs w:val="18"/>
        </w:rPr>
        <w:t>д</w:t>
      </w:r>
      <w:proofErr w:type="spellEnd"/>
      <w:r w:rsidRPr="00436CF3">
        <w:rPr>
          <w:sz w:val="18"/>
          <w:szCs w:val="18"/>
        </w:rPr>
        <w:t>)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7935C0" w:rsidRPr="00436CF3" w:rsidRDefault="007935C0" w:rsidP="007935C0">
      <w:pPr>
        <w:ind w:firstLine="708"/>
        <w:jc w:val="both"/>
        <w:rPr>
          <w:sz w:val="18"/>
          <w:szCs w:val="18"/>
        </w:rPr>
      </w:pPr>
      <w:r w:rsidRPr="00436CF3">
        <w:rPr>
          <w:sz w:val="18"/>
          <w:szCs w:val="18"/>
        </w:rPr>
        <w:t>13. Инициаторами проведения конкурсного отбора являются:</w:t>
      </w:r>
    </w:p>
    <w:p w:rsidR="007935C0" w:rsidRPr="00436CF3" w:rsidRDefault="007935C0" w:rsidP="007935C0">
      <w:pPr>
        <w:ind w:firstLine="708"/>
        <w:jc w:val="both"/>
        <w:rPr>
          <w:sz w:val="18"/>
          <w:szCs w:val="18"/>
        </w:rPr>
      </w:pPr>
      <w:r w:rsidRPr="00436CF3">
        <w:rPr>
          <w:sz w:val="18"/>
          <w:szCs w:val="18"/>
        </w:rPr>
        <w:t>а) Сельское поселение в лице главы сельского поселения в соответствии с частью 8 статьи 18.1 Федерального закона № 488-ФЗ;</w:t>
      </w:r>
    </w:p>
    <w:p w:rsidR="007935C0" w:rsidRPr="00436CF3" w:rsidRDefault="007935C0" w:rsidP="007935C0">
      <w:pPr>
        <w:ind w:firstLine="708"/>
        <w:jc w:val="both"/>
        <w:rPr>
          <w:sz w:val="18"/>
          <w:szCs w:val="18"/>
        </w:rPr>
      </w:pPr>
      <w:r w:rsidRPr="00436CF3">
        <w:rPr>
          <w:sz w:val="18"/>
          <w:szCs w:val="18"/>
        </w:rPr>
        <w:t>б) инвестор.</w:t>
      </w:r>
    </w:p>
    <w:p w:rsidR="007935C0" w:rsidRPr="00436CF3" w:rsidRDefault="007935C0" w:rsidP="007935C0">
      <w:pPr>
        <w:ind w:firstLine="708"/>
        <w:jc w:val="both"/>
        <w:rPr>
          <w:sz w:val="18"/>
          <w:szCs w:val="18"/>
        </w:rPr>
      </w:pPr>
      <w:r w:rsidRPr="00436CF3">
        <w:rPr>
          <w:sz w:val="18"/>
          <w:szCs w:val="18"/>
        </w:rPr>
        <w:t>14. В случае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соответствии с частью 9 статьи 18.3 Федерального закона № 488-ФЗ, с представлением сведений о согласовании сельским поселением места производства промышленной продукции.</w:t>
      </w:r>
    </w:p>
    <w:p w:rsidR="007935C0" w:rsidRPr="00436CF3" w:rsidRDefault="007935C0" w:rsidP="007935C0">
      <w:pPr>
        <w:ind w:firstLine="708"/>
        <w:jc w:val="both"/>
        <w:rPr>
          <w:sz w:val="18"/>
          <w:szCs w:val="18"/>
        </w:rPr>
      </w:pPr>
      <w:r w:rsidRPr="00436CF3">
        <w:rPr>
          <w:sz w:val="18"/>
          <w:szCs w:val="18"/>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7935C0" w:rsidRPr="00436CF3" w:rsidRDefault="007935C0" w:rsidP="007935C0">
      <w:pPr>
        <w:ind w:firstLine="708"/>
        <w:jc w:val="both"/>
        <w:rPr>
          <w:sz w:val="18"/>
          <w:szCs w:val="18"/>
        </w:rPr>
      </w:pPr>
      <w:proofErr w:type="gramStart"/>
      <w:r w:rsidRPr="00436CF3">
        <w:rPr>
          <w:sz w:val="18"/>
          <w:szCs w:val="18"/>
        </w:rPr>
        <w:t>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соответствии с частью 9 статьи 18.3 Федерального закона № 488-ФЗ, либо в предложении инвестора отсутствуют сведения о согласовании с сельским поселением места производства промышленной продукции.</w:t>
      </w:r>
      <w:proofErr w:type="gramEnd"/>
      <w:r w:rsidRPr="00436CF3">
        <w:rPr>
          <w:sz w:val="18"/>
          <w:szCs w:val="18"/>
        </w:rPr>
        <w:t xml:space="preserve"> Отказ от проведения конкурсного отбора с обоснованием причин отказа направляется инвестору, подавшему соответствующее предложение, а также сельскому поселению, на </w:t>
      </w:r>
      <w:proofErr w:type="gramStart"/>
      <w:r w:rsidRPr="00436CF3">
        <w:rPr>
          <w:sz w:val="18"/>
          <w:szCs w:val="18"/>
        </w:rPr>
        <w:t>территории</w:t>
      </w:r>
      <w:proofErr w:type="gramEnd"/>
      <w:r w:rsidRPr="00436CF3">
        <w:rPr>
          <w:sz w:val="18"/>
          <w:szCs w:val="18"/>
        </w:rPr>
        <w:t xml:space="preserve"> которых предполагается реализация инвестиционного проекта.</w:t>
      </w:r>
    </w:p>
    <w:p w:rsidR="007935C0" w:rsidRPr="00436CF3" w:rsidRDefault="007935C0" w:rsidP="007935C0">
      <w:pPr>
        <w:ind w:firstLine="708"/>
        <w:jc w:val="both"/>
        <w:rPr>
          <w:sz w:val="18"/>
          <w:szCs w:val="18"/>
        </w:rPr>
      </w:pPr>
      <w:r w:rsidRPr="00436CF3">
        <w:rPr>
          <w:sz w:val="18"/>
          <w:szCs w:val="18"/>
        </w:rPr>
        <w:t xml:space="preserve">15. </w:t>
      </w:r>
      <w:proofErr w:type="gramStart"/>
      <w:r w:rsidRPr="00436CF3">
        <w:rPr>
          <w:sz w:val="18"/>
          <w:szCs w:val="18"/>
        </w:rPr>
        <w:t>В ходе рассмотрения письменного обращения инвестора в соответствии с пунктом 14 настоящего Порядка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7935C0" w:rsidRPr="00436CF3" w:rsidRDefault="007935C0" w:rsidP="007935C0">
      <w:pPr>
        <w:ind w:firstLine="708"/>
        <w:jc w:val="both"/>
        <w:rPr>
          <w:sz w:val="18"/>
          <w:szCs w:val="18"/>
        </w:rPr>
      </w:pPr>
      <w:proofErr w:type="gramStart"/>
      <w:r w:rsidRPr="00436CF3">
        <w:rPr>
          <w:sz w:val="18"/>
          <w:szCs w:val="18"/>
        </w:rPr>
        <w:t xml:space="preserve">В случае если инвестиционный проект относится к инвестиционным проектам по разработке или внедрению современных технологий военного, специального или </w:t>
      </w:r>
      <w:r w:rsidRPr="00436CF3">
        <w:rPr>
          <w:sz w:val="18"/>
          <w:szCs w:val="18"/>
        </w:rPr>
        <w:lastRenderedPageBreak/>
        <w:t>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roofErr w:type="gramEnd"/>
    </w:p>
    <w:p w:rsidR="007935C0" w:rsidRPr="00436CF3" w:rsidRDefault="007935C0" w:rsidP="007935C0">
      <w:pPr>
        <w:ind w:firstLine="708"/>
        <w:jc w:val="both"/>
        <w:rPr>
          <w:sz w:val="18"/>
          <w:szCs w:val="18"/>
        </w:rPr>
      </w:pPr>
      <w:r w:rsidRPr="00436CF3">
        <w:rPr>
          <w:sz w:val="18"/>
          <w:szCs w:val="18"/>
        </w:rPr>
        <w:t>В остальных случаях уполномоченный орган принимает решение о проведении открытого конкурсного отбора.</w:t>
      </w:r>
    </w:p>
    <w:p w:rsidR="007935C0" w:rsidRPr="00436CF3" w:rsidRDefault="007935C0" w:rsidP="007935C0">
      <w:pPr>
        <w:ind w:firstLine="708"/>
        <w:jc w:val="both"/>
        <w:rPr>
          <w:sz w:val="18"/>
          <w:szCs w:val="18"/>
        </w:rPr>
      </w:pPr>
      <w:r w:rsidRPr="00436CF3">
        <w:rPr>
          <w:sz w:val="18"/>
          <w:szCs w:val="18"/>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7935C0" w:rsidRPr="00436CF3" w:rsidRDefault="007935C0" w:rsidP="007935C0">
      <w:pPr>
        <w:ind w:firstLine="708"/>
        <w:jc w:val="both"/>
        <w:rPr>
          <w:sz w:val="18"/>
          <w:szCs w:val="18"/>
        </w:rPr>
      </w:pPr>
      <w:r w:rsidRPr="00436CF3">
        <w:rPr>
          <w:sz w:val="18"/>
          <w:szCs w:val="18"/>
        </w:rPr>
        <w:t>17. Документация о проведении конкурсного отбора содержит следующую информацию:</w:t>
      </w:r>
    </w:p>
    <w:p w:rsidR="007935C0" w:rsidRPr="00436CF3" w:rsidRDefault="007935C0" w:rsidP="007935C0">
      <w:pPr>
        <w:ind w:firstLine="708"/>
        <w:jc w:val="both"/>
        <w:rPr>
          <w:sz w:val="18"/>
          <w:szCs w:val="18"/>
        </w:rPr>
      </w:pPr>
      <w:r w:rsidRPr="00436CF3">
        <w:rPr>
          <w:sz w:val="18"/>
          <w:szCs w:val="18"/>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7935C0" w:rsidRPr="00436CF3" w:rsidRDefault="007935C0" w:rsidP="007935C0">
      <w:pPr>
        <w:ind w:firstLine="708"/>
        <w:jc w:val="both"/>
        <w:rPr>
          <w:sz w:val="18"/>
          <w:szCs w:val="18"/>
        </w:rPr>
      </w:pPr>
      <w:r w:rsidRPr="00436CF3">
        <w:rPr>
          <w:sz w:val="18"/>
          <w:szCs w:val="18"/>
        </w:rPr>
        <w:t>б) вид конкурсного отбора (открытый или закрытый);</w:t>
      </w:r>
    </w:p>
    <w:p w:rsidR="007935C0" w:rsidRPr="00436CF3" w:rsidRDefault="007935C0" w:rsidP="007935C0">
      <w:pPr>
        <w:ind w:firstLine="708"/>
        <w:jc w:val="both"/>
        <w:rPr>
          <w:sz w:val="18"/>
          <w:szCs w:val="18"/>
        </w:rPr>
      </w:pPr>
      <w:proofErr w:type="gramStart"/>
      <w:r w:rsidRPr="00436CF3">
        <w:rPr>
          <w:sz w:val="18"/>
          <w:szCs w:val="18"/>
        </w:rPr>
        <w:t>в) срок подачи участниками конкурсного отбора заявок на участие в конкурсном отборе, сформированных с использованием информационной системы (далее - заявка), который не может быть позднее чем через 10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 поданные заявки, срок и порядок отзыва поданных заявок;</w:t>
      </w:r>
      <w:proofErr w:type="gramEnd"/>
    </w:p>
    <w:p w:rsidR="007935C0" w:rsidRPr="00436CF3" w:rsidRDefault="007935C0" w:rsidP="007935C0">
      <w:pPr>
        <w:ind w:firstLine="708"/>
        <w:jc w:val="both"/>
        <w:rPr>
          <w:sz w:val="18"/>
          <w:szCs w:val="18"/>
        </w:rPr>
      </w:pPr>
      <w:r w:rsidRPr="00436CF3">
        <w:rPr>
          <w:sz w:val="18"/>
          <w:szCs w:val="18"/>
        </w:rPr>
        <w:t>г) информация, подлежащая внесению в документацию о проведении конкурсного отбора в соответствии с частями 7 и 8 статьи 18.3 Федерального закона № 488-ФЗ (в зависимости от того, кто является инициатором проведения конкурсного отбора);</w:t>
      </w:r>
    </w:p>
    <w:p w:rsidR="007935C0" w:rsidRPr="00436CF3" w:rsidRDefault="007935C0" w:rsidP="007935C0">
      <w:pPr>
        <w:ind w:firstLine="708"/>
        <w:jc w:val="both"/>
        <w:rPr>
          <w:sz w:val="18"/>
          <w:szCs w:val="18"/>
        </w:rPr>
      </w:pPr>
      <w:proofErr w:type="spellStart"/>
      <w:r w:rsidRPr="00436CF3">
        <w:rPr>
          <w:sz w:val="18"/>
          <w:szCs w:val="18"/>
        </w:rPr>
        <w:t>д</w:t>
      </w:r>
      <w:proofErr w:type="spellEnd"/>
      <w:r w:rsidRPr="00436CF3">
        <w:rPr>
          <w:sz w:val="18"/>
          <w:szCs w:val="18"/>
        </w:rPr>
        <w:t>) способы, срок и порядок представления документации о проведении конкурсного отбора;</w:t>
      </w:r>
    </w:p>
    <w:p w:rsidR="007935C0" w:rsidRPr="00436CF3" w:rsidRDefault="007935C0" w:rsidP="007935C0">
      <w:pPr>
        <w:ind w:firstLine="708"/>
        <w:jc w:val="both"/>
        <w:rPr>
          <w:sz w:val="18"/>
          <w:szCs w:val="18"/>
        </w:rPr>
      </w:pPr>
      <w:r w:rsidRPr="00436CF3">
        <w:rPr>
          <w:sz w:val="18"/>
          <w:szCs w:val="18"/>
        </w:rPr>
        <w:t>е) дата и время открытия доступа уполномоченного органа к заявкам в информационной системе;</w:t>
      </w:r>
    </w:p>
    <w:p w:rsidR="007935C0" w:rsidRPr="00436CF3" w:rsidRDefault="007935C0" w:rsidP="007935C0">
      <w:pPr>
        <w:ind w:firstLine="708"/>
        <w:jc w:val="both"/>
        <w:rPr>
          <w:sz w:val="18"/>
          <w:szCs w:val="18"/>
        </w:rPr>
      </w:pPr>
      <w:proofErr w:type="gramStart"/>
      <w:r w:rsidRPr="00436CF3">
        <w:rPr>
          <w:sz w:val="18"/>
          <w:szCs w:val="18"/>
        </w:rPr>
        <w:t>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roofErr w:type="gramEnd"/>
    </w:p>
    <w:p w:rsidR="007935C0" w:rsidRPr="00436CF3" w:rsidRDefault="007935C0" w:rsidP="007935C0">
      <w:pPr>
        <w:ind w:firstLine="708"/>
        <w:jc w:val="both"/>
        <w:rPr>
          <w:sz w:val="18"/>
          <w:szCs w:val="18"/>
        </w:rPr>
      </w:pPr>
      <w:proofErr w:type="spellStart"/>
      <w:r w:rsidRPr="00436CF3">
        <w:rPr>
          <w:sz w:val="18"/>
          <w:szCs w:val="18"/>
        </w:rPr>
        <w:t>з</w:t>
      </w:r>
      <w:proofErr w:type="spellEnd"/>
      <w:r w:rsidRPr="00436CF3">
        <w:rPr>
          <w:sz w:val="18"/>
          <w:szCs w:val="18"/>
        </w:rPr>
        <w:t>)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2 к настоящему Порядку;</w:t>
      </w:r>
    </w:p>
    <w:p w:rsidR="007935C0" w:rsidRPr="00436CF3" w:rsidRDefault="007935C0" w:rsidP="007935C0">
      <w:pPr>
        <w:ind w:firstLine="708"/>
        <w:jc w:val="both"/>
        <w:rPr>
          <w:sz w:val="18"/>
          <w:szCs w:val="18"/>
        </w:rPr>
      </w:pPr>
      <w:r w:rsidRPr="00436CF3">
        <w:rPr>
          <w:sz w:val="18"/>
          <w:szCs w:val="18"/>
        </w:rPr>
        <w:t>и) порядок проведения комплексной экспертизы заявок;</w:t>
      </w:r>
    </w:p>
    <w:p w:rsidR="007935C0" w:rsidRPr="00436CF3" w:rsidRDefault="007935C0" w:rsidP="007935C0">
      <w:pPr>
        <w:ind w:firstLine="708"/>
        <w:jc w:val="both"/>
        <w:rPr>
          <w:sz w:val="18"/>
          <w:szCs w:val="18"/>
        </w:rPr>
      </w:pPr>
      <w:r w:rsidRPr="00436CF3">
        <w:rPr>
          <w:sz w:val="18"/>
          <w:szCs w:val="18"/>
        </w:rPr>
        <w:t>к) дата проведения оценки заявок и подведения итогов конкурсного отбора;</w:t>
      </w:r>
    </w:p>
    <w:p w:rsidR="007935C0" w:rsidRPr="00436CF3" w:rsidRDefault="007935C0" w:rsidP="007935C0">
      <w:pPr>
        <w:ind w:firstLine="708"/>
        <w:jc w:val="both"/>
        <w:rPr>
          <w:sz w:val="18"/>
          <w:szCs w:val="18"/>
        </w:rPr>
      </w:pPr>
      <w:r w:rsidRPr="00436CF3">
        <w:rPr>
          <w:sz w:val="18"/>
          <w:szCs w:val="18"/>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7935C0" w:rsidRPr="00436CF3" w:rsidRDefault="007935C0" w:rsidP="007935C0">
      <w:pPr>
        <w:ind w:firstLine="708"/>
        <w:jc w:val="both"/>
        <w:rPr>
          <w:sz w:val="18"/>
          <w:szCs w:val="18"/>
        </w:rPr>
      </w:pPr>
      <w:r w:rsidRPr="00436CF3">
        <w:rPr>
          <w:sz w:val="18"/>
          <w:szCs w:val="18"/>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7935C0" w:rsidRPr="00436CF3" w:rsidRDefault="007935C0" w:rsidP="007935C0">
      <w:pPr>
        <w:ind w:firstLine="708"/>
        <w:jc w:val="both"/>
        <w:rPr>
          <w:sz w:val="18"/>
          <w:szCs w:val="18"/>
        </w:rPr>
      </w:pPr>
      <w:proofErr w:type="spellStart"/>
      <w:r w:rsidRPr="00436CF3">
        <w:rPr>
          <w:sz w:val="18"/>
          <w:szCs w:val="18"/>
        </w:rPr>
        <w:t>н</w:t>
      </w:r>
      <w:proofErr w:type="spellEnd"/>
      <w:r w:rsidRPr="00436CF3">
        <w:rPr>
          <w:sz w:val="18"/>
          <w:szCs w:val="18"/>
        </w:rPr>
        <w:t>) информация о возможности признания победителями открытого конкурсного отбора более одного участника открытого конкурсного отбора;</w:t>
      </w:r>
    </w:p>
    <w:p w:rsidR="007935C0" w:rsidRPr="00436CF3" w:rsidRDefault="007935C0" w:rsidP="007935C0">
      <w:pPr>
        <w:ind w:firstLine="708"/>
        <w:jc w:val="both"/>
        <w:rPr>
          <w:sz w:val="18"/>
          <w:szCs w:val="18"/>
        </w:rPr>
      </w:pPr>
      <w:r w:rsidRPr="00436CF3">
        <w:rPr>
          <w:sz w:val="18"/>
          <w:szCs w:val="18"/>
        </w:rPr>
        <w:t>о) иная информация, касающаяся проведения конкурсного отбора.</w:t>
      </w:r>
    </w:p>
    <w:p w:rsidR="007935C0" w:rsidRPr="00436CF3" w:rsidRDefault="007935C0" w:rsidP="007935C0">
      <w:pPr>
        <w:ind w:firstLine="708"/>
        <w:jc w:val="center"/>
        <w:rPr>
          <w:b/>
          <w:sz w:val="18"/>
          <w:szCs w:val="18"/>
        </w:rPr>
      </w:pPr>
      <w:r w:rsidRPr="00436CF3">
        <w:rPr>
          <w:b/>
          <w:sz w:val="18"/>
          <w:szCs w:val="18"/>
        </w:rPr>
        <w:t xml:space="preserve"> </w:t>
      </w:r>
    </w:p>
    <w:p w:rsidR="007935C0" w:rsidRPr="00436CF3" w:rsidRDefault="007935C0" w:rsidP="007935C0">
      <w:pPr>
        <w:jc w:val="center"/>
        <w:rPr>
          <w:b/>
          <w:sz w:val="18"/>
          <w:szCs w:val="18"/>
        </w:rPr>
      </w:pPr>
      <w:r w:rsidRPr="00436CF3">
        <w:rPr>
          <w:b/>
          <w:sz w:val="18"/>
          <w:szCs w:val="18"/>
        </w:rPr>
        <w:lastRenderedPageBreak/>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7935C0" w:rsidRPr="00436CF3" w:rsidRDefault="007935C0" w:rsidP="007935C0">
      <w:pPr>
        <w:ind w:firstLine="708"/>
        <w:jc w:val="both"/>
        <w:rPr>
          <w:b/>
          <w:sz w:val="18"/>
          <w:szCs w:val="18"/>
        </w:rPr>
      </w:pPr>
    </w:p>
    <w:p w:rsidR="007935C0" w:rsidRPr="00436CF3" w:rsidRDefault="007935C0" w:rsidP="007935C0">
      <w:pPr>
        <w:ind w:firstLine="708"/>
        <w:jc w:val="both"/>
        <w:rPr>
          <w:sz w:val="18"/>
          <w:szCs w:val="18"/>
        </w:rPr>
      </w:pPr>
      <w:r w:rsidRPr="00436CF3">
        <w:rPr>
          <w:sz w:val="18"/>
          <w:szCs w:val="18"/>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7935C0" w:rsidRPr="00436CF3" w:rsidRDefault="007935C0" w:rsidP="007935C0">
      <w:pPr>
        <w:ind w:firstLine="708"/>
        <w:jc w:val="both"/>
        <w:rPr>
          <w:sz w:val="18"/>
          <w:szCs w:val="18"/>
        </w:rPr>
      </w:pPr>
      <w:r w:rsidRPr="00436CF3">
        <w:rPr>
          <w:sz w:val="18"/>
          <w:szCs w:val="18"/>
        </w:rPr>
        <w:t xml:space="preserve">19. </w:t>
      </w:r>
      <w:proofErr w:type="gramStart"/>
      <w:r w:rsidRPr="00436CF3">
        <w:rPr>
          <w:sz w:val="18"/>
          <w:szCs w:val="18"/>
        </w:rPr>
        <w:t>Извещение о проведении открытого конкурсного отбора, которое должно содержать информацию, предусмотренную подпунктами «а» - «в» пункта 17 настоящего Порядка, размещается уполномоченным органом в сети «Интернет» и информационной системе не позднее чем через 10 календарных дней со дня принятия уполномоченным органом решения о проведении конкурсного отбора и является доступным неопределенному кругу лиц.</w:t>
      </w:r>
      <w:proofErr w:type="gramEnd"/>
    </w:p>
    <w:p w:rsidR="007935C0" w:rsidRPr="00436CF3" w:rsidRDefault="007935C0" w:rsidP="007935C0">
      <w:pPr>
        <w:ind w:firstLine="708"/>
        <w:jc w:val="both"/>
        <w:rPr>
          <w:sz w:val="18"/>
          <w:szCs w:val="18"/>
        </w:rPr>
      </w:pPr>
      <w:r w:rsidRPr="00436CF3">
        <w:rPr>
          <w:sz w:val="18"/>
          <w:szCs w:val="18"/>
        </w:rPr>
        <w:t>К извещению о проведении открытого конкурсного отбора прилагается документация о проведении конкурсного отбора.</w:t>
      </w:r>
    </w:p>
    <w:p w:rsidR="007935C0" w:rsidRPr="00436CF3" w:rsidRDefault="007935C0" w:rsidP="007935C0">
      <w:pPr>
        <w:ind w:firstLine="708"/>
        <w:jc w:val="both"/>
        <w:rPr>
          <w:sz w:val="18"/>
          <w:szCs w:val="18"/>
        </w:rPr>
      </w:pPr>
      <w:r w:rsidRPr="00436CF3">
        <w:rPr>
          <w:sz w:val="18"/>
          <w:szCs w:val="18"/>
        </w:rPr>
        <w:t>20. Один участник открытого конкурсного отбора может подать только одну заявку в рамках одного открытого конкурсного отбора.</w:t>
      </w:r>
    </w:p>
    <w:p w:rsidR="007935C0" w:rsidRPr="00436CF3" w:rsidRDefault="007935C0" w:rsidP="007935C0">
      <w:pPr>
        <w:ind w:firstLine="708"/>
        <w:jc w:val="both"/>
        <w:rPr>
          <w:sz w:val="18"/>
          <w:szCs w:val="18"/>
        </w:rPr>
      </w:pPr>
      <w:r w:rsidRPr="00436CF3">
        <w:rPr>
          <w:sz w:val="18"/>
          <w:szCs w:val="18"/>
        </w:rPr>
        <w:t xml:space="preserve">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w:t>
      </w:r>
      <w:proofErr w:type="gramStart"/>
      <w:r w:rsidRPr="00436CF3">
        <w:rPr>
          <w:sz w:val="18"/>
          <w:szCs w:val="18"/>
        </w:rPr>
        <w:t>контроля за</w:t>
      </w:r>
      <w:proofErr w:type="gramEnd"/>
      <w:r w:rsidRPr="00436CF3">
        <w:rPr>
          <w:sz w:val="18"/>
          <w:szCs w:val="18"/>
        </w:rPr>
        <w:t xml:space="preserve"> выполнением инвестором обязательств по специальному инвестиционному контракту осуществляются с использованием информационной системы.</w:t>
      </w:r>
    </w:p>
    <w:p w:rsidR="007935C0" w:rsidRPr="00436CF3" w:rsidRDefault="007935C0" w:rsidP="007935C0">
      <w:pPr>
        <w:ind w:firstLine="708"/>
        <w:jc w:val="both"/>
        <w:rPr>
          <w:sz w:val="18"/>
          <w:szCs w:val="18"/>
        </w:rPr>
      </w:pPr>
      <w:r w:rsidRPr="00436CF3">
        <w:rPr>
          <w:sz w:val="18"/>
          <w:szCs w:val="18"/>
        </w:rPr>
        <w:t>22. К заявке прилагаются следующие документы, заверенные электронной подписью инвестора:</w:t>
      </w:r>
    </w:p>
    <w:p w:rsidR="007935C0" w:rsidRPr="00436CF3" w:rsidRDefault="007935C0" w:rsidP="007935C0">
      <w:pPr>
        <w:ind w:firstLine="708"/>
        <w:jc w:val="both"/>
        <w:rPr>
          <w:sz w:val="18"/>
          <w:szCs w:val="18"/>
        </w:rPr>
      </w:pPr>
      <w:r w:rsidRPr="00436CF3">
        <w:rPr>
          <w:sz w:val="18"/>
          <w:szCs w:val="18"/>
        </w:rPr>
        <w:t>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1 к настоящему Порядку;</w:t>
      </w:r>
    </w:p>
    <w:p w:rsidR="007935C0" w:rsidRPr="00436CF3" w:rsidRDefault="007935C0" w:rsidP="007935C0">
      <w:pPr>
        <w:ind w:firstLine="708"/>
        <w:jc w:val="both"/>
        <w:rPr>
          <w:sz w:val="18"/>
          <w:szCs w:val="18"/>
        </w:rPr>
      </w:pPr>
      <w:r w:rsidRPr="00436CF3">
        <w:rPr>
          <w:sz w:val="18"/>
          <w:szCs w:val="18"/>
        </w:rPr>
        <w:t>б) копии одного или нескольких следующих документов, подтверждающих возможность вложения инвестором в инвестиционный проект инвестиций в объеме не менее одного миллиона рублей, предусмотренном заявкой:</w:t>
      </w:r>
    </w:p>
    <w:p w:rsidR="007935C0" w:rsidRPr="00436CF3" w:rsidRDefault="007935C0" w:rsidP="007935C0">
      <w:pPr>
        <w:ind w:firstLine="708"/>
        <w:jc w:val="both"/>
        <w:rPr>
          <w:sz w:val="18"/>
          <w:szCs w:val="18"/>
        </w:rPr>
      </w:pPr>
      <w:r w:rsidRPr="00436CF3">
        <w:rPr>
          <w:sz w:val="18"/>
          <w:szCs w:val="18"/>
        </w:rPr>
        <w:t>- кредитный договор о финансировании инвестиционного проекта или предварительный кредитный договор;</w:t>
      </w:r>
    </w:p>
    <w:p w:rsidR="007935C0" w:rsidRPr="00436CF3" w:rsidRDefault="007935C0" w:rsidP="007935C0">
      <w:pPr>
        <w:ind w:firstLine="708"/>
        <w:jc w:val="both"/>
        <w:rPr>
          <w:sz w:val="18"/>
          <w:szCs w:val="18"/>
        </w:rPr>
      </w:pPr>
      <w:r w:rsidRPr="00436CF3">
        <w:rPr>
          <w:sz w:val="18"/>
          <w:szCs w:val="18"/>
        </w:rPr>
        <w:t>- договор займа или предварительный договор займа;</w:t>
      </w:r>
    </w:p>
    <w:p w:rsidR="007935C0" w:rsidRPr="00436CF3" w:rsidRDefault="007935C0" w:rsidP="007935C0">
      <w:pPr>
        <w:ind w:firstLine="708"/>
        <w:jc w:val="both"/>
        <w:rPr>
          <w:sz w:val="18"/>
          <w:szCs w:val="18"/>
        </w:rPr>
      </w:pPr>
      <w:r w:rsidRPr="00436CF3">
        <w:rPr>
          <w:sz w:val="18"/>
          <w:szCs w:val="18"/>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7935C0" w:rsidRPr="00436CF3" w:rsidRDefault="007935C0" w:rsidP="007935C0">
      <w:pPr>
        <w:ind w:firstLine="708"/>
        <w:jc w:val="both"/>
        <w:rPr>
          <w:sz w:val="18"/>
          <w:szCs w:val="18"/>
        </w:rPr>
      </w:pPr>
      <w:r w:rsidRPr="00436CF3">
        <w:rPr>
          <w:sz w:val="18"/>
          <w:szCs w:val="18"/>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7935C0" w:rsidRPr="00436CF3" w:rsidRDefault="007935C0" w:rsidP="007935C0">
      <w:pPr>
        <w:ind w:firstLine="708"/>
        <w:jc w:val="both"/>
        <w:rPr>
          <w:sz w:val="18"/>
          <w:szCs w:val="18"/>
        </w:rPr>
      </w:pPr>
      <w:r w:rsidRPr="00436CF3">
        <w:rPr>
          <w:sz w:val="18"/>
          <w:szCs w:val="18"/>
        </w:rPr>
        <w:t>- решение уполномоченного органа инвестора об увеличении уставного капитала или о внесении взноса в имущество хозяйственного общества;</w:t>
      </w:r>
    </w:p>
    <w:p w:rsidR="007935C0" w:rsidRPr="00436CF3" w:rsidRDefault="007935C0" w:rsidP="007935C0">
      <w:pPr>
        <w:ind w:firstLine="708"/>
        <w:jc w:val="both"/>
        <w:rPr>
          <w:sz w:val="18"/>
          <w:szCs w:val="18"/>
        </w:rPr>
      </w:pPr>
      <w:r w:rsidRPr="00436CF3">
        <w:rPr>
          <w:sz w:val="18"/>
          <w:szCs w:val="18"/>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7935C0" w:rsidRPr="00436CF3" w:rsidRDefault="007935C0" w:rsidP="007935C0">
      <w:pPr>
        <w:ind w:firstLine="708"/>
        <w:jc w:val="both"/>
        <w:rPr>
          <w:sz w:val="18"/>
          <w:szCs w:val="18"/>
        </w:rPr>
      </w:pPr>
      <w:r w:rsidRPr="00436CF3">
        <w:rPr>
          <w:sz w:val="18"/>
          <w:szCs w:val="18"/>
        </w:rPr>
        <w:lastRenderedPageBreak/>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7935C0" w:rsidRPr="00436CF3" w:rsidRDefault="007935C0" w:rsidP="007935C0">
      <w:pPr>
        <w:ind w:firstLine="708"/>
        <w:jc w:val="both"/>
        <w:rPr>
          <w:sz w:val="18"/>
          <w:szCs w:val="18"/>
        </w:rPr>
      </w:pPr>
      <w:r w:rsidRPr="00436CF3">
        <w:rPr>
          <w:sz w:val="18"/>
          <w:szCs w:val="18"/>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7935C0" w:rsidRPr="00436CF3" w:rsidRDefault="007935C0" w:rsidP="007935C0">
      <w:pPr>
        <w:ind w:firstLine="708"/>
        <w:jc w:val="both"/>
        <w:rPr>
          <w:sz w:val="18"/>
          <w:szCs w:val="18"/>
        </w:rPr>
      </w:pPr>
      <w:proofErr w:type="spellStart"/>
      <w:r w:rsidRPr="00436CF3">
        <w:rPr>
          <w:sz w:val="18"/>
          <w:szCs w:val="18"/>
        </w:rPr>
        <w:t>д</w:t>
      </w:r>
      <w:proofErr w:type="spellEnd"/>
      <w:r w:rsidRPr="00436CF3">
        <w:rPr>
          <w:sz w:val="18"/>
          <w:szCs w:val="18"/>
        </w:rPr>
        <w:t>) копии бизнес-плана и финансовой модели инвестиционного проекта.</w:t>
      </w:r>
    </w:p>
    <w:p w:rsidR="007935C0" w:rsidRPr="00436CF3" w:rsidRDefault="007935C0" w:rsidP="007935C0">
      <w:pPr>
        <w:ind w:firstLine="708"/>
        <w:jc w:val="both"/>
        <w:rPr>
          <w:sz w:val="18"/>
          <w:szCs w:val="18"/>
        </w:rPr>
      </w:pPr>
      <w:r w:rsidRPr="00436CF3">
        <w:rPr>
          <w:sz w:val="18"/>
          <w:szCs w:val="18"/>
        </w:rPr>
        <w:t>23. В состав заявки включаются следующие разделы:</w:t>
      </w:r>
    </w:p>
    <w:p w:rsidR="007935C0" w:rsidRPr="00436CF3" w:rsidRDefault="007935C0" w:rsidP="007935C0">
      <w:pPr>
        <w:ind w:firstLine="708"/>
        <w:jc w:val="both"/>
        <w:rPr>
          <w:sz w:val="18"/>
          <w:szCs w:val="18"/>
        </w:rPr>
      </w:pPr>
      <w:r w:rsidRPr="00436CF3">
        <w:rPr>
          <w:sz w:val="18"/>
          <w:szCs w:val="18"/>
        </w:rPr>
        <w:t>а) паспорт инвестиционного проекта;</w:t>
      </w:r>
    </w:p>
    <w:p w:rsidR="007935C0" w:rsidRPr="00436CF3" w:rsidRDefault="007935C0" w:rsidP="007935C0">
      <w:pPr>
        <w:ind w:firstLine="708"/>
        <w:jc w:val="both"/>
        <w:rPr>
          <w:sz w:val="18"/>
          <w:szCs w:val="18"/>
        </w:rPr>
      </w:pPr>
      <w:r w:rsidRPr="00436CF3">
        <w:rPr>
          <w:sz w:val="18"/>
          <w:szCs w:val="18"/>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7935C0" w:rsidRPr="00436CF3" w:rsidRDefault="007935C0" w:rsidP="007935C0">
      <w:pPr>
        <w:ind w:firstLine="708"/>
        <w:jc w:val="both"/>
        <w:rPr>
          <w:sz w:val="18"/>
          <w:szCs w:val="18"/>
        </w:rPr>
      </w:pPr>
      <w:r w:rsidRPr="00436CF3">
        <w:rPr>
          <w:sz w:val="18"/>
          <w:szCs w:val="18"/>
        </w:rPr>
        <w:t>в) план-график реализации инвестиционного проекта с указанием ключевых событий инвестиционного проекта;</w:t>
      </w:r>
    </w:p>
    <w:p w:rsidR="007935C0" w:rsidRPr="00436CF3" w:rsidRDefault="007935C0" w:rsidP="007935C0">
      <w:pPr>
        <w:ind w:firstLine="708"/>
        <w:jc w:val="both"/>
        <w:rPr>
          <w:sz w:val="18"/>
          <w:szCs w:val="18"/>
        </w:rPr>
      </w:pPr>
      <w:r w:rsidRPr="00436CF3">
        <w:rPr>
          <w:sz w:val="18"/>
          <w:szCs w:val="18"/>
        </w:rPr>
        <w:t>г) график привлечения средств, для финансирования инвестиционного проекта;</w:t>
      </w:r>
    </w:p>
    <w:p w:rsidR="007935C0" w:rsidRPr="00436CF3" w:rsidRDefault="007935C0" w:rsidP="007935C0">
      <w:pPr>
        <w:ind w:firstLine="708"/>
        <w:jc w:val="both"/>
        <w:rPr>
          <w:sz w:val="18"/>
          <w:szCs w:val="18"/>
        </w:rPr>
      </w:pPr>
      <w:proofErr w:type="spellStart"/>
      <w:r w:rsidRPr="00436CF3">
        <w:rPr>
          <w:sz w:val="18"/>
          <w:szCs w:val="18"/>
        </w:rPr>
        <w:t>д</w:t>
      </w:r>
      <w:proofErr w:type="spellEnd"/>
      <w:r w:rsidRPr="00436CF3">
        <w:rPr>
          <w:sz w:val="18"/>
          <w:szCs w:val="18"/>
        </w:rPr>
        <w:t>) график инвестирования (расходования) средств;</w:t>
      </w:r>
    </w:p>
    <w:p w:rsidR="007935C0" w:rsidRPr="00436CF3" w:rsidRDefault="007935C0" w:rsidP="007935C0">
      <w:pPr>
        <w:ind w:firstLine="708"/>
        <w:jc w:val="both"/>
        <w:rPr>
          <w:sz w:val="18"/>
          <w:szCs w:val="18"/>
        </w:rPr>
      </w:pPr>
      <w:r w:rsidRPr="00436CF3">
        <w:rPr>
          <w:sz w:val="18"/>
          <w:szCs w:val="18"/>
        </w:rPr>
        <w:t>е) график выполнения технологических и производственных операций по производству промышленный продукции;</w:t>
      </w:r>
    </w:p>
    <w:p w:rsidR="007935C0" w:rsidRPr="00436CF3" w:rsidRDefault="007935C0" w:rsidP="007935C0">
      <w:pPr>
        <w:ind w:firstLine="708"/>
        <w:jc w:val="both"/>
        <w:rPr>
          <w:sz w:val="18"/>
          <w:szCs w:val="18"/>
        </w:rPr>
      </w:pPr>
      <w:r w:rsidRPr="00436CF3">
        <w:rPr>
          <w:sz w:val="18"/>
          <w:szCs w:val="18"/>
        </w:rPr>
        <w:t>ж) сведения об итоговых показателях, которые должны быть достигнуты в ходе реализации инвестиционного проекта, включая в том числе:</w:t>
      </w:r>
    </w:p>
    <w:p w:rsidR="007935C0" w:rsidRPr="00436CF3" w:rsidRDefault="007935C0" w:rsidP="007935C0">
      <w:pPr>
        <w:ind w:firstLine="708"/>
        <w:jc w:val="both"/>
        <w:rPr>
          <w:sz w:val="18"/>
          <w:szCs w:val="18"/>
        </w:rPr>
      </w:pPr>
      <w:r w:rsidRPr="00436CF3">
        <w:rPr>
          <w:sz w:val="18"/>
          <w:szCs w:val="18"/>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 перечень планируемых к внедрению наилучших доступных технологий, предусмотренных Федеральным законом от 10.01.2002 № 7-ФЗ «Об охране окружающей среды» (в случае их внедрения);</w:t>
      </w:r>
    </w:p>
    <w:p w:rsidR="007935C0" w:rsidRPr="00436CF3" w:rsidRDefault="007935C0" w:rsidP="007935C0">
      <w:pPr>
        <w:ind w:firstLine="708"/>
        <w:jc w:val="both"/>
        <w:rPr>
          <w:sz w:val="18"/>
          <w:szCs w:val="18"/>
        </w:rPr>
      </w:pPr>
      <w:r w:rsidRPr="00436CF3">
        <w:rPr>
          <w:sz w:val="18"/>
          <w:szCs w:val="18"/>
        </w:rPr>
        <w:t>- объем налогов, планируемых к уплате по окончании срока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 количество создаваемых рабочих мест в ходе реализации инвестиционного проекта;</w:t>
      </w:r>
    </w:p>
    <w:p w:rsidR="007935C0" w:rsidRPr="00436CF3" w:rsidRDefault="007935C0" w:rsidP="007935C0">
      <w:pPr>
        <w:ind w:firstLine="708"/>
        <w:jc w:val="both"/>
        <w:rPr>
          <w:sz w:val="18"/>
          <w:szCs w:val="18"/>
        </w:rPr>
      </w:pPr>
      <w:r w:rsidRPr="00436CF3">
        <w:rPr>
          <w:sz w:val="18"/>
          <w:szCs w:val="18"/>
        </w:rPr>
        <w:t>- иные показатели, характеризующие выполнение инвестором принятых обязательств;</w:t>
      </w:r>
    </w:p>
    <w:p w:rsidR="007935C0" w:rsidRPr="00436CF3" w:rsidRDefault="007935C0" w:rsidP="007935C0">
      <w:pPr>
        <w:ind w:firstLine="708"/>
        <w:jc w:val="both"/>
        <w:rPr>
          <w:sz w:val="18"/>
          <w:szCs w:val="18"/>
        </w:rPr>
      </w:pPr>
      <w:proofErr w:type="spellStart"/>
      <w:r w:rsidRPr="00436CF3">
        <w:rPr>
          <w:sz w:val="18"/>
          <w:szCs w:val="18"/>
        </w:rPr>
        <w:t>з</w:t>
      </w:r>
      <w:proofErr w:type="spellEnd"/>
      <w:r w:rsidRPr="00436CF3">
        <w:rPr>
          <w:sz w:val="18"/>
          <w:szCs w:val="18"/>
        </w:rPr>
        <w:t>)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отношении инвестора, которые заявитель предлагает включить в специальный инвестиционный контракт;</w:t>
      </w:r>
    </w:p>
    <w:p w:rsidR="007935C0" w:rsidRPr="00436CF3" w:rsidRDefault="007935C0" w:rsidP="007935C0">
      <w:pPr>
        <w:ind w:firstLine="708"/>
        <w:jc w:val="both"/>
        <w:rPr>
          <w:sz w:val="18"/>
          <w:szCs w:val="18"/>
        </w:rPr>
      </w:pPr>
      <w:r w:rsidRPr="00436CF3">
        <w:rPr>
          <w:sz w:val="18"/>
          <w:szCs w:val="18"/>
        </w:rPr>
        <w:t>и) перечень обязательств потенциального инвестора и (или) привлеченного лица (в случае его привлечения);</w:t>
      </w:r>
    </w:p>
    <w:p w:rsidR="007935C0" w:rsidRPr="00436CF3" w:rsidRDefault="007935C0" w:rsidP="007935C0">
      <w:pPr>
        <w:ind w:firstLine="708"/>
        <w:jc w:val="both"/>
        <w:rPr>
          <w:sz w:val="18"/>
          <w:szCs w:val="18"/>
        </w:rPr>
      </w:pPr>
      <w:r w:rsidRPr="00436CF3">
        <w:rPr>
          <w:sz w:val="18"/>
          <w:szCs w:val="18"/>
        </w:rPr>
        <w:t>к)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7935C0" w:rsidRPr="00436CF3" w:rsidRDefault="007935C0" w:rsidP="007935C0">
      <w:pPr>
        <w:ind w:firstLine="708"/>
        <w:jc w:val="both"/>
        <w:rPr>
          <w:sz w:val="18"/>
          <w:szCs w:val="18"/>
        </w:rPr>
      </w:pPr>
      <w:r w:rsidRPr="00436CF3">
        <w:rPr>
          <w:sz w:val="18"/>
          <w:szCs w:val="18"/>
        </w:rPr>
        <w:t>л) перечень дополнительных условий, предлагаемых инвестором для включения в специальный инвестиционный контракт;</w:t>
      </w:r>
    </w:p>
    <w:p w:rsidR="007935C0" w:rsidRPr="00436CF3" w:rsidRDefault="007935C0" w:rsidP="007935C0">
      <w:pPr>
        <w:ind w:firstLine="708"/>
        <w:jc w:val="both"/>
        <w:rPr>
          <w:sz w:val="18"/>
          <w:szCs w:val="18"/>
        </w:rPr>
      </w:pPr>
      <w:r w:rsidRPr="00436CF3">
        <w:rPr>
          <w:sz w:val="18"/>
          <w:szCs w:val="18"/>
        </w:rPr>
        <w:t>м)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7935C0" w:rsidRPr="00436CF3" w:rsidRDefault="007935C0" w:rsidP="007935C0">
      <w:pPr>
        <w:ind w:firstLine="708"/>
        <w:jc w:val="both"/>
        <w:rPr>
          <w:sz w:val="18"/>
          <w:szCs w:val="18"/>
        </w:rPr>
      </w:pPr>
      <w:r w:rsidRPr="00436CF3">
        <w:rPr>
          <w:sz w:val="18"/>
          <w:szCs w:val="18"/>
        </w:rPr>
        <w:t>24. Поданные участниками конкурсного отбора заявки регистрируются в день их подачи в информационной системе.</w:t>
      </w:r>
    </w:p>
    <w:p w:rsidR="007935C0" w:rsidRPr="00436CF3" w:rsidRDefault="007935C0" w:rsidP="007935C0">
      <w:pPr>
        <w:ind w:firstLine="708"/>
        <w:jc w:val="both"/>
        <w:rPr>
          <w:sz w:val="18"/>
          <w:szCs w:val="18"/>
        </w:rPr>
      </w:pPr>
      <w:r w:rsidRPr="00436CF3">
        <w:rPr>
          <w:sz w:val="18"/>
          <w:szCs w:val="18"/>
        </w:rPr>
        <w:lastRenderedPageBreak/>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7935C0" w:rsidRPr="00436CF3" w:rsidRDefault="007935C0" w:rsidP="007935C0">
      <w:pPr>
        <w:ind w:firstLine="708"/>
        <w:jc w:val="both"/>
        <w:rPr>
          <w:sz w:val="18"/>
          <w:szCs w:val="18"/>
        </w:rPr>
      </w:pPr>
      <w:r w:rsidRPr="00436CF3">
        <w:rPr>
          <w:sz w:val="18"/>
          <w:szCs w:val="18"/>
        </w:rPr>
        <w:t>а) экспресс-анализ;</w:t>
      </w:r>
    </w:p>
    <w:p w:rsidR="007935C0" w:rsidRPr="00436CF3" w:rsidRDefault="007935C0" w:rsidP="007935C0">
      <w:pPr>
        <w:ind w:firstLine="708"/>
        <w:jc w:val="both"/>
        <w:rPr>
          <w:sz w:val="18"/>
          <w:szCs w:val="18"/>
        </w:rPr>
      </w:pPr>
      <w:r w:rsidRPr="00436CF3">
        <w:rPr>
          <w:sz w:val="18"/>
          <w:szCs w:val="18"/>
        </w:rPr>
        <w:t>б) входная экспертиза;</w:t>
      </w:r>
    </w:p>
    <w:p w:rsidR="007935C0" w:rsidRPr="00436CF3" w:rsidRDefault="007935C0" w:rsidP="007935C0">
      <w:pPr>
        <w:ind w:firstLine="708"/>
        <w:jc w:val="both"/>
        <w:rPr>
          <w:sz w:val="18"/>
          <w:szCs w:val="18"/>
        </w:rPr>
      </w:pPr>
      <w:r w:rsidRPr="00436CF3">
        <w:rPr>
          <w:sz w:val="18"/>
          <w:szCs w:val="18"/>
        </w:rPr>
        <w:t>в) комплексная экспертиза.</w:t>
      </w:r>
    </w:p>
    <w:p w:rsidR="007935C0" w:rsidRPr="00436CF3" w:rsidRDefault="007935C0" w:rsidP="007935C0">
      <w:pPr>
        <w:ind w:firstLine="708"/>
        <w:jc w:val="both"/>
        <w:rPr>
          <w:sz w:val="18"/>
          <w:szCs w:val="18"/>
        </w:rPr>
      </w:pPr>
      <w:r w:rsidRPr="00436CF3">
        <w:rPr>
          <w:sz w:val="18"/>
          <w:szCs w:val="18"/>
        </w:rPr>
        <w:t xml:space="preserve">26. </w:t>
      </w:r>
      <w:proofErr w:type="gramStart"/>
      <w:r w:rsidRPr="00436CF3">
        <w:rPr>
          <w:sz w:val="18"/>
          <w:szCs w:val="18"/>
        </w:rPr>
        <w:t>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w:t>
      </w:r>
      <w:proofErr w:type="gramEnd"/>
      <w:r w:rsidRPr="00436CF3">
        <w:rPr>
          <w:sz w:val="18"/>
          <w:szCs w:val="18"/>
        </w:rPr>
        <w:t xml:space="preserve"> документации о проведении конкурсного отбора.</w:t>
      </w:r>
    </w:p>
    <w:p w:rsidR="007935C0" w:rsidRPr="00436CF3" w:rsidRDefault="007935C0" w:rsidP="007935C0">
      <w:pPr>
        <w:ind w:firstLine="708"/>
        <w:jc w:val="both"/>
        <w:rPr>
          <w:sz w:val="18"/>
          <w:szCs w:val="18"/>
        </w:rPr>
      </w:pPr>
      <w:r w:rsidRPr="00436CF3">
        <w:rPr>
          <w:sz w:val="18"/>
          <w:szCs w:val="18"/>
        </w:rPr>
        <w:t xml:space="preserve">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w:t>
      </w:r>
      <w:proofErr w:type="gramStart"/>
      <w:r w:rsidRPr="00436CF3">
        <w:rPr>
          <w:sz w:val="18"/>
          <w:szCs w:val="18"/>
        </w:rPr>
        <w:t>решения</w:t>
      </w:r>
      <w:proofErr w:type="gramEnd"/>
      <w:r w:rsidRPr="00436CF3">
        <w:rPr>
          <w:sz w:val="18"/>
          <w:szCs w:val="18"/>
        </w:rPr>
        <w:t xml:space="preserve"> о несоответствии заявок установленным требованиям в случае формирования соответствующего уведомления, а также с указанием 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7935C0" w:rsidRPr="00436CF3" w:rsidRDefault="007935C0" w:rsidP="007935C0">
      <w:pPr>
        <w:ind w:firstLine="708"/>
        <w:jc w:val="both"/>
        <w:rPr>
          <w:sz w:val="18"/>
          <w:szCs w:val="18"/>
        </w:rPr>
      </w:pPr>
      <w:proofErr w:type="gramStart"/>
      <w:r w:rsidRPr="00436CF3">
        <w:rPr>
          <w:sz w:val="18"/>
          <w:szCs w:val="18"/>
        </w:rPr>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w:t>
      </w:r>
      <w:proofErr w:type="gramEnd"/>
      <w:r w:rsidRPr="00436CF3">
        <w:rPr>
          <w:sz w:val="18"/>
          <w:szCs w:val="18"/>
        </w:rPr>
        <w:t xml:space="preserve">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7935C0" w:rsidRPr="00436CF3" w:rsidRDefault="007935C0" w:rsidP="007935C0">
      <w:pPr>
        <w:ind w:firstLine="708"/>
        <w:jc w:val="both"/>
        <w:rPr>
          <w:sz w:val="18"/>
          <w:szCs w:val="18"/>
        </w:rPr>
      </w:pPr>
      <w:r w:rsidRPr="00436CF3">
        <w:rPr>
          <w:sz w:val="18"/>
          <w:szCs w:val="18"/>
        </w:rPr>
        <w:t>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29 - 31 настоящего Порядка.</w:t>
      </w:r>
    </w:p>
    <w:p w:rsidR="007935C0" w:rsidRPr="00436CF3" w:rsidRDefault="007935C0" w:rsidP="007935C0">
      <w:pPr>
        <w:ind w:firstLine="708"/>
        <w:jc w:val="both"/>
        <w:rPr>
          <w:sz w:val="18"/>
          <w:szCs w:val="18"/>
        </w:rPr>
      </w:pPr>
      <w:r w:rsidRPr="00436CF3">
        <w:rPr>
          <w:sz w:val="18"/>
          <w:szCs w:val="18"/>
        </w:rPr>
        <w:t xml:space="preserve">28. </w:t>
      </w:r>
      <w:proofErr w:type="gramStart"/>
      <w:r w:rsidRPr="00436CF3">
        <w:rPr>
          <w:sz w:val="18"/>
          <w:szCs w:val="18"/>
        </w:rPr>
        <w:t>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roofErr w:type="gramEnd"/>
    </w:p>
    <w:p w:rsidR="007935C0" w:rsidRPr="00436CF3" w:rsidRDefault="007935C0" w:rsidP="007935C0">
      <w:pPr>
        <w:ind w:firstLine="708"/>
        <w:jc w:val="both"/>
        <w:rPr>
          <w:sz w:val="18"/>
          <w:szCs w:val="18"/>
        </w:rPr>
      </w:pPr>
      <w:r w:rsidRPr="00436CF3">
        <w:rPr>
          <w:sz w:val="18"/>
          <w:szCs w:val="18"/>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7935C0" w:rsidRPr="00436CF3" w:rsidRDefault="007935C0" w:rsidP="007935C0">
      <w:pPr>
        <w:ind w:firstLine="708"/>
        <w:jc w:val="both"/>
        <w:rPr>
          <w:sz w:val="18"/>
          <w:szCs w:val="18"/>
        </w:rPr>
      </w:pPr>
      <w:r w:rsidRPr="00436CF3">
        <w:rPr>
          <w:sz w:val="18"/>
          <w:szCs w:val="18"/>
        </w:rPr>
        <w:t>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настоящего Порядка и Приложением 1 к настоящему Порядку.</w:t>
      </w:r>
    </w:p>
    <w:p w:rsidR="007935C0" w:rsidRPr="00436CF3" w:rsidRDefault="007935C0" w:rsidP="007935C0">
      <w:pPr>
        <w:ind w:firstLine="708"/>
        <w:jc w:val="both"/>
        <w:rPr>
          <w:sz w:val="18"/>
          <w:szCs w:val="18"/>
        </w:rPr>
      </w:pPr>
      <w:r w:rsidRPr="00436CF3">
        <w:rPr>
          <w:sz w:val="18"/>
          <w:szCs w:val="18"/>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7935C0" w:rsidRPr="00436CF3" w:rsidRDefault="007935C0" w:rsidP="007935C0">
      <w:pPr>
        <w:ind w:firstLine="708"/>
        <w:jc w:val="both"/>
        <w:rPr>
          <w:sz w:val="18"/>
          <w:szCs w:val="18"/>
        </w:rPr>
      </w:pPr>
      <w:r w:rsidRPr="00436CF3">
        <w:rPr>
          <w:sz w:val="18"/>
          <w:szCs w:val="18"/>
        </w:rPr>
        <w:lastRenderedPageBreak/>
        <w:t xml:space="preserve">31. </w:t>
      </w:r>
      <w:proofErr w:type="gramStart"/>
      <w:r w:rsidRPr="00436CF3">
        <w:rPr>
          <w:sz w:val="18"/>
          <w:szCs w:val="18"/>
        </w:rPr>
        <w:t>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 настоящего Порядка и требованиям, установленным в Приложении 1 к настоящему Порядку (с обоснованием несоответствия, а также с указанием срока, в течение которого заявки могут быть доработаны), которые</w:t>
      </w:r>
      <w:proofErr w:type="gramEnd"/>
      <w:r w:rsidRPr="00436CF3">
        <w:rPr>
          <w:sz w:val="18"/>
          <w:szCs w:val="18"/>
        </w:rPr>
        <w:t xml:space="preserve"> направляются участникам конкурсного отбора.</w:t>
      </w:r>
    </w:p>
    <w:p w:rsidR="007935C0" w:rsidRPr="00436CF3" w:rsidRDefault="007935C0" w:rsidP="007935C0">
      <w:pPr>
        <w:ind w:firstLine="708"/>
        <w:jc w:val="both"/>
        <w:rPr>
          <w:sz w:val="18"/>
          <w:szCs w:val="18"/>
        </w:rPr>
      </w:pPr>
      <w:proofErr w:type="gramStart"/>
      <w:r w:rsidRPr="00436CF3">
        <w:rPr>
          <w:sz w:val="18"/>
          <w:szCs w:val="18"/>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roofErr w:type="gramEnd"/>
    </w:p>
    <w:p w:rsidR="007935C0" w:rsidRPr="00436CF3" w:rsidRDefault="007935C0" w:rsidP="007935C0">
      <w:pPr>
        <w:ind w:firstLine="708"/>
        <w:jc w:val="both"/>
        <w:rPr>
          <w:sz w:val="18"/>
          <w:szCs w:val="18"/>
        </w:rPr>
      </w:pPr>
      <w:r w:rsidRPr="00436CF3">
        <w:rPr>
          <w:sz w:val="18"/>
          <w:szCs w:val="18"/>
        </w:rPr>
        <w:t xml:space="preserve">По результатам входной экспертизы доработанных </w:t>
      </w:r>
      <w:proofErr w:type="gramStart"/>
      <w:r w:rsidRPr="00436CF3">
        <w:rPr>
          <w:sz w:val="18"/>
          <w:szCs w:val="18"/>
        </w:rPr>
        <w:t>заявок</w:t>
      </w:r>
      <w:proofErr w:type="gramEnd"/>
      <w:r w:rsidRPr="00436CF3">
        <w:rPr>
          <w:sz w:val="18"/>
          <w:szCs w:val="18"/>
        </w:rPr>
        <w:t xml:space="preserve">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7935C0" w:rsidRPr="00436CF3" w:rsidRDefault="007935C0" w:rsidP="007935C0">
      <w:pPr>
        <w:ind w:firstLine="708"/>
        <w:jc w:val="both"/>
        <w:rPr>
          <w:sz w:val="18"/>
          <w:szCs w:val="18"/>
        </w:rPr>
      </w:pPr>
      <w:r w:rsidRPr="00436CF3">
        <w:rPr>
          <w:sz w:val="18"/>
          <w:szCs w:val="18"/>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7935C0" w:rsidRPr="00436CF3" w:rsidRDefault="007935C0" w:rsidP="007935C0">
      <w:pPr>
        <w:ind w:firstLine="708"/>
        <w:jc w:val="both"/>
        <w:rPr>
          <w:sz w:val="18"/>
          <w:szCs w:val="18"/>
        </w:rPr>
      </w:pPr>
      <w:r w:rsidRPr="00436CF3">
        <w:rPr>
          <w:sz w:val="18"/>
          <w:szCs w:val="18"/>
        </w:rPr>
        <w:t>32. Проведение комплексной экспертизы осуществляется уполномоченным органом (с возможностью привлечения экспертной организации) в срок и в порядке, которые установлены документацией о проведении конкурсного отбора, в целях определения:</w:t>
      </w:r>
    </w:p>
    <w:p w:rsidR="007935C0" w:rsidRPr="00436CF3" w:rsidRDefault="007935C0" w:rsidP="007935C0">
      <w:pPr>
        <w:ind w:firstLine="708"/>
        <w:jc w:val="both"/>
        <w:rPr>
          <w:sz w:val="18"/>
          <w:szCs w:val="18"/>
        </w:rPr>
      </w:pPr>
      <w:r w:rsidRPr="00436CF3">
        <w:rPr>
          <w:sz w:val="18"/>
          <w:szCs w:val="18"/>
        </w:rPr>
        <w:t>- наличия или отсутствия условий и оснований для отказа в заключение специального инвестиционного контракта, установленных частями 3 и 14 статьи 18.3 Федерального закона № 488-ФЗ;</w:t>
      </w:r>
    </w:p>
    <w:p w:rsidR="007935C0" w:rsidRPr="00436CF3" w:rsidRDefault="007935C0" w:rsidP="007935C0">
      <w:pPr>
        <w:ind w:firstLine="708"/>
        <w:jc w:val="both"/>
        <w:rPr>
          <w:sz w:val="18"/>
          <w:szCs w:val="18"/>
        </w:rPr>
      </w:pPr>
      <w:r w:rsidRPr="00436CF3">
        <w:rPr>
          <w:sz w:val="18"/>
          <w:szCs w:val="18"/>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7935C0" w:rsidRPr="00436CF3" w:rsidRDefault="007935C0" w:rsidP="007935C0">
      <w:pPr>
        <w:ind w:firstLine="708"/>
        <w:jc w:val="both"/>
        <w:rPr>
          <w:sz w:val="18"/>
          <w:szCs w:val="18"/>
        </w:rPr>
      </w:pPr>
      <w:r w:rsidRPr="00436CF3">
        <w:rPr>
          <w:sz w:val="18"/>
          <w:szCs w:val="18"/>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7935C0" w:rsidRPr="00436CF3" w:rsidRDefault="007935C0" w:rsidP="007935C0">
      <w:pPr>
        <w:ind w:firstLine="708"/>
        <w:jc w:val="both"/>
        <w:rPr>
          <w:sz w:val="18"/>
          <w:szCs w:val="18"/>
        </w:rPr>
      </w:pPr>
      <w:r w:rsidRPr="00436CF3">
        <w:rPr>
          <w:sz w:val="18"/>
          <w:szCs w:val="18"/>
        </w:rPr>
        <w:t>33. По результатам проведения комплексной экспертизы уполномоченным органом составляется протокол, в котором содержится информация:</w:t>
      </w:r>
    </w:p>
    <w:p w:rsidR="007935C0" w:rsidRPr="00436CF3" w:rsidRDefault="007935C0" w:rsidP="007935C0">
      <w:pPr>
        <w:ind w:firstLine="708"/>
        <w:jc w:val="both"/>
        <w:rPr>
          <w:sz w:val="18"/>
          <w:szCs w:val="18"/>
        </w:rPr>
      </w:pPr>
      <w:r w:rsidRPr="00436CF3">
        <w:rPr>
          <w:sz w:val="18"/>
          <w:szCs w:val="18"/>
        </w:rPr>
        <w:t>- о наличии или об отсутствии условий и оснований для отказа в заключение специального инвестиционного контракта, предусмотренных частями 3 и 14 статьи 18.3 Федерального закона № 488-ФЗ, по каждой заявке, в отношении которой проводилась комплексная экспертиза (с обоснованием соответствующих выводов);</w:t>
      </w:r>
    </w:p>
    <w:p w:rsidR="007935C0" w:rsidRPr="00436CF3" w:rsidRDefault="007935C0" w:rsidP="007935C0">
      <w:pPr>
        <w:ind w:firstLine="708"/>
        <w:jc w:val="both"/>
        <w:rPr>
          <w:sz w:val="18"/>
          <w:szCs w:val="18"/>
        </w:rPr>
      </w:pPr>
      <w:r w:rsidRPr="00436CF3">
        <w:rPr>
          <w:sz w:val="18"/>
          <w:szCs w:val="18"/>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7935C0" w:rsidRPr="00436CF3" w:rsidRDefault="007935C0" w:rsidP="007935C0">
      <w:pPr>
        <w:ind w:firstLine="708"/>
        <w:jc w:val="both"/>
        <w:rPr>
          <w:sz w:val="18"/>
          <w:szCs w:val="18"/>
        </w:rPr>
      </w:pPr>
      <w:r w:rsidRPr="00436CF3">
        <w:rPr>
          <w:sz w:val="18"/>
          <w:szCs w:val="18"/>
        </w:rPr>
        <w:t>Протокол о результатах проведения комплексной экспертизы размещается в сети «Интернет» и информационной системе не позднее следующего рабочего дня после окончания срока проведения комплексной экспертизы.</w:t>
      </w:r>
    </w:p>
    <w:p w:rsidR="007935C0" w:rsidRPr="00436CF3" w:rsidRDefault="007935C0" w:rsidP="007935C0">
      <w:pPr>
        <w:ind w:firstLine="708"/>
        <w:jc w:val="both"/>
        <w:rPr>
          <w:sz w:val="18"/>
          <w:szCs w:val="18"/>
        </w:rPr>
      </w:pPr>
      <w:r w:rsidRPr="00436CF3">
        <w:rPr>
          <w:sz w:val="18"/>
          <w:szCs w:val="18"/>
        </w:rPr>
        <w:t xml:space="preserve">34. Решение о заключении, об изменении и о расторжении специальных инвестиционных контрактов сельским поселением принимает комиссия по заключению, изменению и расторжению специальных инвестиционных контрактов, сформированная Администрацией </w:t>
      </w:r>
      <w:proofErr w:type="spellStart"/>
      <w:r w:rsidRPr="00436CF3">
        <w:rPr>
          <w:sz w:val="18"/>
          <w:szCs w:val="18"/>
        </w:rPr>
        <w:t>Утускунского</w:t>
      </w:r>
      <w:proofErr w:type="spellEnd"/>
      <w:r w:rsidRPr="00436CF3">
        <w:rPr>
          <w:sz w:val="18"/>
          <w:szCs w:val="18"/>
        </w:rPr>
        <w:t xml:space="preserve"> сельского поселения (далее - комиссия).</w:t>
      </w:r>
    </w:p>
    <w:p w:rsidR="007935C0" w:rsidRPr="00436CF3" w:rsidRDefault="007935C0" w:rsidP="007935C0">
      <w:pPr>
        <w:ind w:firstLine="708"/>
        <w:jc w:val="both"/>
        <w:rPr>
          <w:sz w:val="18"/>
          <w:szCs w:val="18"/>
        </w:rPr>
      </w:pPr>
      <w:r w:rsidRPr="00436CF3">
        <w:rPr>
          <w:sz w:val="18"/>
          <w:szCs w:val="18"/>
        </w:rPr>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7935C0" w:rsidRPr="00436CF3" w:rsidRDefault="007935C0" w:rsidP="007935C0">
      <w:pPr>
        <w:ind w:firstLine="708"/>
        <w:jc w:val="both"/>
        <w:rPr>
          <w:sz w:val="18"/>
          <w:szCs w:val="18"/>
        </w:rPr>
      </w:pPr>
      <w:r w:rsidRPr="00436CF3">
        <w:rPr>
          <w:sz w:val="18"/>
          <w:szCs w:val="18"/>
        </w:rPr>
        <w:lastRenderedPageBreak/>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w:t>
      </w:r>
      <w:proofErr w:type="gramStart"/>
      <w:r w:rsidRPr="00436CF3">
        <w:rPr>
          <w:sz w:val="18"/>
          <w:szCs w:val="18"/>
        </w:rPr>
        <w:t>и</w:t>
      </w:r>
      <w:proofErr w:type="gramEnd"/>
      <w:r w:rsidRPr="00436CF3">
        <w:rPr>
          <w:sz w:val="18"/>
          <w:szCs w:val="18"/>
        </w:rPr>
        <w:t xml:space="preserve">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7935C0" w:rsidRPr="00436CF3" w:rsidRDefault="007935C0" w:rsidP="007935C0">
      <w:pPr>
        <w:ind w:firstLine="708"/>
        <w:jc w:val="both"/>
        <w:rPr>
          <w:sz w:val="18"/>
          <w:szCs w:val="18"/>
        </w:rPr>
      </w:pPr>
      <w:r w:rsidRPr="00436CF3">
        <w:rPr>
          <w:sz w:val="18"/>
          <w:szCs w:val="18"/>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w:t>
      </w:r>
      <w:proofErr w:type="gramStart"/>
      <w:r w:rsidRPr="00436CF3">
        <w:rPr>
          <w:sz w:val="18"/>
          <w:szCs w:val="18"/>
        </w:rPr>
        <w:t>и</w:t>
      </w:r>
      <w:proofErr w:type="gramEnd"/>
      <w:r w:rsidRPr="00436CF3">
        <w:rPr>
          <w:sz w:val="18"/>
          <w:szCs w:val="18"/>
        </w:rPr>
        <w:t xml:space="preserve"> специального инвестиционного контракта, установленных частью 14 статьи 18.3 Федерального закона № 488-ФЗ.</w:t>
      </w:r>
    </w:p>
    <w:p w:rsidR="007935C0" w:rsidRPr="00436CF3" w:rsidRDefault="007935C0" w:rsidP="007935C0">
      <w:pPr>
        <w:ind w:firstLine="708"/>
        <w:jc w:val="both"/>
        <w:rPr>
          <w:sz w:val="18"/>
          <w:szCs w:val="18"/>
        </w:rPr>
      </w:pPr>
      <w:r w:rsidRPr="00436CF3">
        <w:rPr>
          <w:sz w:val="18"/>
          <w:szCs w:val="18"/>
        </w:rPr>
        <w:t xml:space="preserve">36. </w:t>
      </w:r>
      <w:proofErr w:type="gramStart"/>
      <w:r w:rsidRPr="00436CF3">
        <w:rPr>
          <w:sz w:val="18"/>
          <w:szCs w:val="18"/>
        </w:rPr>
        <w:t>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2 к настоящему Порядку, и по результатам оценки заявок подводит итоги открытого конкурсного отбора.</w:t>
      </w:r>
      <w:proofErr w:type="gramEnd"/>
    </w:p>
    <w:p w:rsidR="007935C0" w:rsidRPr="00436CF3" w:rsidRDefault="007935C0" w:rsidP="007935C0">
      <w:pPr>
        <w:ind w:firstLine="708"/>
        <w:jc w:val="both"/>
        <w:rPr>
          <w:sz w:val="18"/>
          <w:szCs w:val="18"/>
        </w:rPr>
      </w:pPr>
      <w:r w:rsidRPr="00436CF3">
        <w:rPr>
          <w:sz w:val="18"/>
          <w:szCs w:val="18"/>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7935C0" w:rsidRPr="00436CF3" w:rsidRDefault="007935C0" w:rsidP="007935C0">
      <w:pPr>
        <w:ind w:firstLine="708"/>
        <w:jc w:val="both"/>
        <w:rPr>
          <w:sz w:val="18"/>
          <w:szCs w:val="18"/>
        </w:rPr>
      </w:pPr>
      <w:r w:rsidRPr="00436CF3">
        <w:rPr>
          <w:sz w:val="18"/>
          <w:szCs w:val="18"/>
        </w:rPr>
        <w:t>37. Протокол комиссии об оценке заявок и о подведении итогов открытого конкурсного отбора должен содержать информацию:</w:t>
      </w:r>
    </w:p>
    <w:p w:rsidR="007935C0" w:rsidRPr="00436CF3" w:rsidRDefault="007935C0" w:rsidP="007935C0">
      <w:pPr>
        <w:ind w:firstLine="708"/>
        <w:jc w:val="both"/>
        <w:rPr>
          <w:sz w:val="18"/>
          <w:szCs w:val="18"/>
        </w:rPr>
      </w:pPr>
      <w:r w:rsidRPr="00436CF3">
        <w:rPr>
          <w:sz w:val="18"/>
          <w:szCs w:val="18"/>
        </w:rPr>
        <w:t>- о победителе (победителях) открытого конкурсного отбора;</w:t>
      </w:r>
    </w:p>
    <w:p w:rsidR="007935C0" w:rsidRPr="00436CF3" w:rsidRDefault="007935C0" w:rsidP="007935C0">
      <w:pPr>
        <w:ind w:firstLine="708"/>
        <w:jc w:val="both"/>
        <w:rPr>
          <w:sz w:val="18"/>
          <w:szCs w:val="18"/>
        </w:rPr>
      </w:pPr>
      <w:r w:rsidRPr="00436CF3">
        <w:rPr>
          <w:sz w:val="18"/>
          <w:szCs w:val="18"/>
        </w:rPr>
        <w:t>- о сроке, на который заключается специальный инвестиционный контракт (контракты) с победителем (победителями) открытого конкурсного отбора;</w:t>
      </w:r>
    </w:p>
    <w:p w:rsidR="007935C0" w:rsidRPr="00436CF3" w:rsidRDefault="007935C0" w:rsidP="007935C0">
      <w:pPr>
        <w:ind w:firstLine="708"/>
        <w:jc w:val="both"/>
        <w:rPr>
          <w:sz w:val="18"/>
          <w:szCs w:val="18"/>
        </w:rPr>
      </w:pPr>
      <w:r w:rsidRPr="00436CF3">
        <w:rPr>
          <w:sz w:val="18"/>
          <w:szCs w:val="18"/>
        </w:rPr>
        <w:t>- обо всех заявках, по которым комиссией приняты решения о наличии оснований для отказа в заключени</w:t>
      </w:r>
      <w:proofErr w:type="gramStart"/>
      <w:r w:rsidRPr="00436CF3">
        <w:rPr>
          <w:sz w:val="18"/>
          <w:szCs w:val="18"/>
        </w:rPr>
        <w:t>и</w:t>
      </w:r>
      <w:proofErr w:type="gramEnd"/>
      <w:r w:rsidRPr="00436CF3">
        <w:rPr>
          <w:sz w:val="18"/>
          <w:szCs w:val="18"/>
        </w:rPr>
        <w:t xml:space="preserve"> специального инвестиционного контракта (с указанием соответствующих оснований).</w:t>
      </w:r>
    </w:p>
    <w:p w:rsidR="007935C0" w:rsidRPr="00436CF3" w:rsidRDefault="007935C0" w:rsidP="007935C0">
      <w:pPr>
        <w:ind w:firstLine="708"/>
        <w:jc w:val="both"/>
        <w:rPr>
          <w:sz w:val="18"/>
          <w:szCs w:val="18"/>
        </w:rPr>
      </w:pPr>
      <w:r w:rsidRPr="00436CF3">
        <w:rPr>
          <w:sz w:val="18"/>
          <w:szCs w:val="18"/>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7935C0" w:rsidRPr="00436CF3" w:rsidRDefault="007935C0" w:rsidP="007935C0">
      <w:pPr>
        <w:ind w:firstLine="708"/>
        <w:jc w:val="both"/>
        <w:rPr>
          <w:sz w:val="18"/>
          <w:szCs w:val="18"/>
        </w:rPr>
      </w:pPr>
      <w:r w:rsidRPr="00436CF3">
        <w:rPr>
          <w:sz w:val="18"/>
          <w:szCs w:val="18"/>
        </w:rPr>
        <w:t>Инвестор, в отношении заявки которого принято решение о наличии оснований для отказа в заключени</w:t>
      </w:r>
      <w:proofErr w:type="gramStart"/>
      <w:r w:rsidRPr="00436CF3">
        <w:rPr>
          <w:sz w:val="18"/>
          <w:szCs w:val="18"/>
        </w:rPr>
        <w:t>и</w:t>
      </w:r>
      <w:proofErr w:type="gramEnd"/>
      <w:r w:rsidRPr="00436CF3">
        <w:rPr>
          <w:sz w:val="18"/>
          <w:szCs w:val="18"/>
        </w:rPr>
        <w:t xml:space="preserve">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7935C0" w:rsidRPr="00436CF3" w:rsidRDefault="007935C0" w:rsidP="007935C0">
      <w:pPr>
        <w:ind w:firstLine="708"/>
        <w:jc w:val="both"/>
        <w:rPr>
          <w:sz w:val="18"/>
          <w:szCs w:val="18"/>
        </w:rPr>
      </w:pPr>
      <w:r w:rsidRPr="00436CF3">
        <w:rPr>
          <w:sz w:val="18"/>
          <w:szCs w:val="18"/>
        </w:rPr>
        <w:t xml:space="preserve">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нее имеется заключение о несоответствии по результатам </w:t>
      </w:r>
      <w:proofErr w:type="gramStart"/>
      <w:r w:rsidRPr="00436CF3">
        <w:rPr>
          <w:sz w:val="18"/>
          <w:szCs w:val="18"/>
        </w:rPr>
        <w:t>экспресс-анализа</w:t>
      </w:r>
      <w:proofErr w:type="gramEnd"/>
      <w:r w:rsidRPr="00436CF3">
        <w:rPr>
          <w:sz w:val="18"/>
          <w:szCs w:val="18"/>
        </w:rPr>
        <w:t xml:space="preserve"> либо по результатам входной экспертизы.</w:t>
      </w:r>
    </w:p>
    <w:p w:rsidR="007935C0" w:rsidRPr="00436CF3" w:rsidRDefault="007935C0" w:rsidP="007935C0">
      <w:pPr>
        <w:ind w:firstLine="708"/>
        <w:jc w:val="both"/>
        <w:rPr>
          <w:sz w:val="18"/>
          <w:szCs w:val="18"/>
        </w:rPr>
      </w:pPr>
      <w:r w:rsidRPr="00436CF3">
        <w:rPr>
          <w:sz w:val="18"/>
          <w:szCs w:val="18"/>
        </w:rPr>
        <w:t>Единственная заявка, прошедшая комплексную экспертизу, рассматривается комиссией, которая принимает одно из решений:</w:t>
      </w:r>
    </w:p>
    <w:p w:rsidR="007935C0" w:rsidRPr="00436CF3" w:rsidRDefault="007935C0" w:rsidP="007935C0">
      <w:pPr>
        <w:ind w:firstLine="708"/>
        <w:jc w:val="both"/>
        <w:rPr>
          <w:sz w:val="18"/>
          <w:szCs w:val="18"/>
        </w:rPr>
      </w:pPr>
      <w:r w:rsidRPr="00436CF3">
        <w:rPr>
          <w:sz w:val="18"/>
          <w:szCs w:val="18"/>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7935C0" w:rsidRPr="00436CF3" w:rsidRDefault="007935C0" w:rsidP="007935C0">
      <w:pPr>
        <w:ind w:firstLine="708"/>
        <w:jc w:val="both"/>
        <w:rPr>
          <w:sz w:val="18"/>
          <w:szCs w:val="18"/>
        </w:rPr>
      </w:pPr>
      <w:r w:rsidRPr="00436CF3">
        <w:rPr>
          <w:sz w:val="18"/>
          <w:szCs w:val="18"/>
        </w:rPr>
        <w:t>- об отказе в заключени</w:t>
      </w:r>
      <w:proofErr w:type="gramStart"/>
      <w:r w:rsidRPr="00436CF3">
        <w:rPr>
          <w:sz w:val="18"/>
          <w:szCs w:val="18"/>
        </w:rPr>
        <w:t>и</w:t>
      </w:r>
      <w:proofErr w:type="gramEnd"/>
      <w:r w:rsidRPr="00436CF3">
        <w:rPr>
          <w:sz w:val="18"/>
          <w:szCs w:val="18"/>
        </w:rPr>
        <w:t xml:space="preserve"> специального инвестиционного контракта - при наличии оснований, установленных частью 14 статьи 18.3 Федерального закона № 488-ФЗ.</w:t>
      </w:r>
    </w:p>
    <w:p w:rsidR="007935C0" w:rsidRPr="00436CF3" w:rsidRDefault="007935C0" w:rsidP="007935C0">
      <w:pPr>
        <w:ind w:firstLine="708"/>
        <w:jc w:val="both"/>
        <w:rPr>
          <w:sz w:val="18"/>
          <w:szCs w:val="18"/>
        </w:rPr>
      </w:pPr>
      <w:r w:rsidRPr="00436CF3">
        <w:rPr>
          <w:sz w:val="18"/>
          <w:szCs w:val="18"/>
        </w:rPr>
        <w:lastRenderedPageBreak/>
        <w:t>Протокол заседания комиссии, рассматривавшей единственную заявку, подлежит размещению в сети «Интернет» и информационной системе.</w:t>
      </w:r>
    </w:p>
    <w:p w:rsidR="007935C0" w:rsidRPr="00436CF3" w:rsidRDefault="007935C0" w:rsidP="007935C0">
      <w:pPr>
        <w:ind w:firstLine="708"/>
        <w:jc w:val="both"/>
        <w:rPr>
          <w:sz w:val="18"/>
          <w:szCs w:val="18"/>
        </w:rPr>
      </w:pPr>
      <w:r w:rsidRPr="00436CF3">
        <w:rPr>
          <w:sz w:val="18"/>
          <w:szCs w:val="18"/>
        </w:rPr>
        <w:t>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47 настоящего Порядка.</w:t>
      </w:r>
    </w:p>
    <w:p w:rsidR="007935C0" w:rsidRPr="00436CF3" w:rsidRDefault="007935C0" w:rsidP="007935C0">
      <w:pPr>
        <w:ind w:firstLine="708"/>
        <w:jc w:val="both"/>
        <w:rPr>
          <w:sz w:val="18"/>
          <w:szCs w:val="18"/>
        </w:rPr>
      </w:pPr>
      <w:r w:rsidRPr="00436CF3">
        <w:rPr>
          <w:sz w:val="18"/>
          <w:szCs w:val="18"/>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7935C0" w:rsidRPr="00436CF3" w:rsidRDefault="007935C0" w:rsidP="007935C0">
      <w:pPr>
        <w:ind w:firstLine="708"/>
        <w:jc w:val="both"/>
        <w:rPr>
          <w:sz w:val="18"/>
          <w:szCs w:val="18"/>
        </w:rPr>
      </w:pPr>
      <w:r w:rsidRPr="00436CF3">
        <w:rPr>
          <w:sz w:val="18"/>
          <w:szCs w:val="18"/>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7935C0" w:rsidRPr="00436CF3" w:rsidRDefault="007935C0" w:rsidP="007935C0">
      <w:pPr>
        <w:ind w:firstLine="708"/>
        <w:jc w:val="both"/>
        <w:rPr>
          <w:sz w:val="18"/>
          <w:szCs w:val="18"/>
        </w:rPr>
      </w:pPr>
      <w:r w:rsidRPr="00436CF3">
        <w:rPr>
          <w:sz w:val="18"/>
          <w:szCs w:val="18"/>
        </w:rPr>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7935C0" w:rsidRPr="00436CF3" w:rsidRDefault="007935C0" w:rsidP="007935C0">
      <w:pPr>
        <w:ind w:firstLine="708"/>
        <w:jc w:val="both"/>
        <w:rPr>
          <w:sz w:val="18"/>
          <w:szCs w:val="18"/>
        </w:rPr>
      </w:pPr>
      <w:r w:rsidRPr="00436CF3">
        <w:rPr>
          <w:sz w:val="18"/>
          <w:szCs w:val="18"/>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7935C0" w:rsidRPr="00436CF3" w:rsidRDefault="007935C0" w:rsidP="007935C0">
      <w:pPr>
        <w:ind w:firstLine="708"/>
        <w:jc w:val="both"/>
        <w:rPr>
          <w:sz w:val="18"/>
          <w:szCs w:val="18"/>
        </w:rPr>
      </w:pPr>
      <w:r w:rsidRPr="00436CF3">
        <w:rPr>
          <w:sz w:val="18"/>
          <w:szCs w:val="18"/>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7935C0" w:rsidRPr="00436CF3" w:rsidRDefault="007935C0" w:rsidP="007935C0">
      <w:pPr>
        <w:ind w:firstLine="708"/>
        <w:jc w:val="both"/>
        <w:rPr>
          <w:sz w:val="18"/>
          <w:szCs w:val="18"/>
        </w:rPr>
      </w:pPr>
      <w:r w:rsidRPr="00436CF3">
        <w:rPr>
          <w:sz w:val="18"/>
          <w:szCs w:val="18"/>
        </w:rPr>
        <w:t>В случае не подписания специального инвестиционного контракта победителем открытого конкурсного отбора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признаны более одного участника).</w:t>
      </w:r>
    </w:p>
    <w:p w:rsidR="007935C0" w:rsidRPr="00436CF3" w:rsidRDefault="007935C0" w:rsidP="007935C0">
      <w:pPr>
        <w:ind w:firstLine="708"/>
        <w:jc w:val="both"/>
        <w:rPr>
          <w:sz w:val="18"/>
          <w:szCs w:val="18"/>
        </w:rPr>
      </w:pPr>
      <w:r w:rsidRPr="00436CF3">
        <w:rPr>
          <w:sz w:val="18"/>
          <w:szCs w:val="18"/>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7935C0" w:rsidRPr="00436CF3" w:rsidRDefault="007935C0" w:rsidP="007935C0">
      <w:pPr>
        <w:ind w:firstLine="708"/>
        <w:jc w:val="both"/>
        <w:rPr>
          <w:sz w:val="18"/>
          <w:szCs w:val="18"/>
        </w:rPr>
      </w:pPr>
      <w:proofErr w:type="gramStart"/>
      <w:r w:rsidRPr="00436CF3">
        <w:rPr>
          <w:sz w:val="18"/>
          <w:szCs w:val="18"/>
        </w:rPr>
        <w:t>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w:t>
      </w:r>
      <w:proofErr w:type="gramEnd"/>
      <w:r w:rsidRPr="00436CF3">
        <w:rPr>
          <w:sz w:val="18"/>
          <w:szCs w:val="18"/>
        </w:rPr>
        <w:t xml:space="preserve"> подписания.</w:t>
      </w:r>
    </w:p>
    <w:p w:rsidR="007935C0" w:rsidRPr="00436CF3" w:rsidRDefault="007935C0" w:rsidP="007935C0">
      <w:pPr>
        <w:ind w:firstLine="708"/>
        <w:jc w:val="both"/>
        <w:rPr>
          <w:sz w:val="18"/>
          <w:szCs w:val="18"/>
        </w:rPr>
      </w:pPr>
      <w:r w:rsidRPr="00436CF3">
        <w:rPr>
          <w:sz w:val="18"/>
          <w:szCs w:val="18"/>
        </w:rPr>
        <w:t>В случае не подписания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7935C0" w:rsidRPr="00436CF3" w:rsidRDefault="007935C0" w:rsidP="007935C0">
      <w:pPr>
        <w:ind w:firstLine="708"/>
        <w:jc w:val="both"/>
        <w:rPr>
          <w:sz w:val="18"/>
          <w:szCs w:val="18"/>
        </w:rPr>
      </w:pPr>
    </w:p>
    <w:p w:rsidR="007935C0" w:rsidRPr="00436CF3" w:rsidRDefault="007935C0" w:rsidP="007935C0">
      <w:pPr>
        <w:jc w:val="center"/>
        <w:rPr>
          <w:b/>
          <w:sz w:val="18"/>
          <w:szCs w:val="18"/>
        </w:rPr>
      </w:pPr>
      <w:r w:rsidRPr="00436CF3">
        <w:rPr>
          <w:b/>
          <w:sz w:val="18"/>
          <w:szCs w:val="18"/>
        </w:rPr>
        <w:t xml:space="preserve">IV. Порядок проведения закрытых конкурсных отборов и заключения специального инвестиционного контракта </w:t>
      </w:r>
      <w:r w:rsidRPr="00436CF3">
        <w:rPr>
          <w:b/>
          <w:sz w:val="18"/>
          <w:szCs w:val="18"/>
        </w:rPr>
        <w:lastRenderedPageBreak/>
        <w:t>по результатам проведения закрытого конкурсного отбора</w:t>
      </w:r>
    </w:p>
    <w:p w:rsidR="007935C0" w:rsidRPr="00436CF3" w:rsidRDefault="007935C0" w:rsidP="007935C0">
      <w:pPr>
        <w:ind w:firstLine="708"/>
        <w:jc w:val="both"/>
        <w:rPr>
          <w:sz w:val="18"/>
          <w:szCs w:val="18"/>
        </w:rPr>
      </w:pPr>
    </w:p>
    <w:p w:rsidR="007935C0" w:rsidRPr="00436CF3" w:rsidRDefault="007935C0" w:rsidP="007935C0">
      <w:pPr>
        <w:ind w:firstLine="708"/>
        <w:jc w:val="both"/>
        <w:rPr>
          <w:sz w:val="18"/>
          <w:szCs w:val="18"/>
        </w:rPr>
      </w:pPr>
      <w:r w:rsidRPr="00436CF3">
        <w:rPr>
          <w:sz w:val="18"/>
          <w:szCs w:val="18"/>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7935C0" w:rsidRPr="00436CF3" w:rsidRDefault="007935C0" w:rsidP="007935C0">
      <w:pPr>
        <w:ind w:firstLine="708"/>
        <w:jc w:val="both"/>
        <w:rPr>
          <w:sz w:val="18"/>
          <w:szCs w:val="18"/>
        </w:rPr>
      </w:pPr>
      <w:r w:rsidRPr="00436CF3">
        <w:rPr>
          <w:sz w:val="18"/>
          <w:szCs w:val="18"/>
        </w:rPr>
        <w:t xml:space="preserve">42. </w:t>
      </w:r>
      <w:proofErr w:type="gramStart"/>
      <w:r w:rsidRPr="00436CF3">
        <w:rPr>
          <w:sz w:val="18"/>
          <w:szCs w:val="18"/>
        </w:rPr>
        <w:t>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7935C0" w:rsidRPr="00436CF3" w:rsidRDefault="007935C0" w:rsidP="007935C0">
      <w:pPr>
        <w:ind w:firstLine="708"/>
        <w:jc w:val="both"/>
        <w:rPr>
          <w:sz w:val="18"/>
          <w:szCs w:val="18"/>
        </w:rPr>
      </w:pPr>
      <w:r w:rsidRPr="00436CF3">
        <w:rPr>
          <w:sz w:val="18"/>
          <w:szCs w:val="18"/>
        </w:rPr>
        <w:t>К приглашению прилагается документация о проведении конкурсного отбора.</w:t>
      </w:r>
    </w:p>
    <w:p w:rsidR="007935C0" w:rsidRPr="00436CF3" w:rsidRDefault="007935C0" w:rsidP="007935C0">
      <w:pPr>
        <w:ind w:firstLine="708"/>
        <w:jc w:val="both"/>
        <w:rPr>
          <w:sz w:val="18"/>
          <w:szCs w:val="18"/>
        </w:rPr>
      </w:pPr>
      <w:r w:rsidRPr="00436CF3">
        <w:rPr>
          <w:sz w:val="18"/>
          <w:szCs w:val="18"/>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7935C0" w:rsidRPr="00436CF3" w:rsidRDefault="007935C0" w:rsidP="007935C0">
      <w:pPr>
        <w:ind w:firstLine="708"/>
        <w:jc w:val="both"/>
        <w:rPr>
          <w:sz w:val="18"/>
          <w:szCs w:val="18"/>
        </w:rPr>
      </w:pPr>
      <w:r w:rsidRPr="00436CF3">
        <w:rPr>
          <w:sz w:val="18"/>
          <w:szCs w:val="18"/>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1 к настоящему Порядку.</w:t>
      </w:r>
    </w:p>
    <w:p w:rsidR="007935C0" w:rsidRPr="00436CF3" w:rsidRDefault="007935C0" w:rsidP="007935C0">
      <w:pPr>
        <w:ind w:firstLine="708"/>
        <w:jc w:val="both"/>
        <w:rPr>
          <w:sz w:val="18"/>
          <w:szCs w:val="18"/>
        </w:rPr>
      </w:pPr>
      <w:r w:rsidRPr="00436CF3">
        <w:rPr>
          <w:sz w:val="18"/>
          <w:szCs w:val="18"/>
        </w:rPr>
        <w:t xml:space="preserve">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w:t>
      </w:r>
      <w:proofErr w:type="gramStart"/>
      <w:r w:rsidRPr="00436CF3">
        <w:rPr>
          <w:sz w:val="18"/>
          <w:szCs w:val="18"/>
        </w:rPr>
        <w:t>контроля за</w:t>
      </w:r>
      <w:proofErr w:type="gramEnd"/>
      <w:r w:rsidRPr="00436CF3">
        <w:rPr>
          <w:sz w:val="18"/>
          <w:szCs w:val="18"/>
        </w:rPr>
        <w:t xml:space="preserve">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7935C0" w:rsidRPr="00436CF3" w:rsidRDefault="007935C0" w:rsidP="007935C0">
      <w:pPr>
        <w:ind w:firstLine="708"/>
        <w:jc w:val="both"/>
        <w:rPr>
          <w:sz w:val="18"/>
          <w:szCs w:val="18"/>
        </w:rPr>
      </w:pPr>
      <w:r w:rsidRPr="00436CF3">
        <w:rPr>
          <w:sz w:val="18"/>
          <w:szCs w:val="18"/>
        </w:rPr>
        <w:t>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конкурсного отбора осуществляются в порядке, установленном пунктами 25 - 40 настоящего Порядка, с учетом ограничений, установленных пунктом 45 настоящего Порядка.</w:t>
      </w:r>
    </w:p>
    <w:p w:rsidR="007935C0" w:rsidRPr="00436CF3" w:rsidRDefault="007935C0" w:rsidP="007935C0">
      <w:pPr>
        <w:ind w:firstLine="708"/>
        <w:jc w:val="both"/>
        <w:rPr>
          <w:sz w:val="18"/>
          <w:szCs w:val="18"/>
        </w:rPr>
      </w:pPr>
    </w:p>
    <w:p w:rsidR="007935C0" w:rsidRPr="00436CF3" w:rsidRDefault="007935C0" w:rsidP="007935C0">
      <w:pPr>
        <w:jc w:val="center"/>
        <w:rPr>
          <w:b/>
          <w:sz w:val="18"/>
          <w:szCs w:val="18"/>
        </w:rPr>
      </w:pPr>
      <w:r w:rsidRPr="00436CF3">
        <w:rPr>
          <w:b/>
          <w:sz w:val="18"/>
          <w:szCs w:val="18"/>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7935C0" w:rsidRPr="00436CF3" w:rsidRDefault="007935C0" w:rsidP="007935C0">
      <w:pPr>
        <w:ind w:firstLine="708"/>
        <w:jc w:val="both"/>
        <w:rPr>
          <w:b/>
          <w:sz w:val="18"/>
          <w:szCs w:val="18"/>
        </w:rPr>
      </w:pPr>
    </w:p>
    <w:p w:rsidR="007935C0" w:rsidRPr="00436CF3" w:rsidRDefault="007935C0" w:rsidP="007935C0">
      <w:pPr>
        <w:ind w:firstLine="708"/>
        <w:jc w:val="both"/>
        <w:rPr>
          <w:sz w:val="18"/>
          <w:szCs w:val="18"/>
        </w:rPr>
      </w:pPr>
      <w:r w:rsidRPr="00436CF3">
        <w:rPr>
          <w:sz w:val="18"/>
          <w:szCs w:val="18"/>
        </w:rPr>
        <w:t xml:space="preserve">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w:t>
      </w:r>
      <w:proofErr w:type="gramStart"/>
      <w:r w:rsidRPr="00436CF3">
        <w:rPr>
          <w:sz w:val="18"/>
          <w:szCs w:val="18"/>
        </w:rPr>
        <w:t>по</w:t>
      </w:r>
      <w:proofErr w:type="gramEnd"/>
      <w:r w:rsidRPr="00436CF3">
        <w:rPr>
          <w:sz w:val="18"/>
          <w:szCs w:val="18"/>
        </w:rPr>
        <w:t xml:space="preserve"> </w:t>
      </w:r>
      <w:proofErr w:type="gramStart"/>
      <w:r w:rsidRPr="00436CF3">
        <w:rPr>
          <w:sz w:val="18"/>
          <w:szCs w:val="18"/>
        </w:rPr>
        <w:t>истечении</w:t>
      </w:r>
      <w:proofErr w:type="gramEnd"/>
      <w:r w:rsidRPr="00436CF3">
        <w:rPr>
          <w:sz w:val="18"/>
          <w:szCs w:val="18"/>
        </w:rPr>
        <w:t xml:space="preserve"> 10 рабочих дней со дня размещения соответствующего протокола заседания комиссии в информационной системе.</w:t>
      </w:r>
    </w:p>
    <w:p w:rsidR="007935C0" w:rsidRPr="00436CF3" w:rsidRDefault="007935C0" w:rsidP="007935C0">
      <w:pPr>
        <w:ind w:firstLine="708"/>
        <w:jc w:val="both"/>
        <w:rPr>
          <w:sz w:val="18"/>
          <w:szCs w:val="18"/>
        </w:rPr>
      </w:pPr>
      <w:r w:rsidRPr="00436CF3">
        <w:rPr>
          <w:sz w:val="18"/>
          <w:szCs w:val="18"/>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7935C0" w:rsidRPr="00436CF3" w:rsidRDefault="007935C0" w:rsidP="007935C0">
      <w:pPr>
        <w:ind w:firstLine="708"/>
        <w:jc w:val="both"/>
        <w:rPr>
          <w:sz w:val="18"/>
          <w:szCs w:val="18"/>
        </w:rPr>
      </w:pPr>
      <w:proofErr w:type="gramStart"/>
      <w:r w:rsidRPr="00436CF3">
        <w:rPr>
          <w:sz w:val="18"/>
          <w:szCs w:val="18"/>
        </w:rPr>
        <w:t xml:space="preserve">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w:t>
      </w:r>
      <w:r w:rsidRPr="00436CF3">
        <w:rPr>
          <w:sz w:val="18"/>
          <w:szCs w:val="18"/>
        </w:rPr>
        <w:lastRenderedPageBreak/>
        <w:t>реестр специальных инвестиционных контрактов в течение 3 рабочих дней со дня подписания уполномоченным органом.</w:t>
      </w:r>
      <w:proofErr w:type="gramEnd"/>
    </w:p>
    <w:p w:rsidR="007935C0" w:rsidRPr="00436CF3" w:rsidRDefault="007935C0" w:rsidP="007935C0">
      <w:pPr>
        <w:ind w:firstLine="708"/>
        <w:jc w:val="both"/>
        <w:rPr>
          <w:sz w:val="18"/>
          <w:szCs w:val="18"/>
        </w:rPr>
      </w:pPr>
      <w:r w:rsidRPr="00436CF3">
        <w:rPr>
          <w:sz w:val="18"/>
          <w:szCs w:val="18"/>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7935C0" w:rsidRPr="00436CF3" w:rsidRDefault="007935C0" w:rsidP="007935C0">
      <w:pPr>
        <w:ind w:firstLine="708"/>
        <w:jc w:val="both"/>
        <w:rPr>
          <w:sz w:val="18"/>
          <w:szCs w:val="18"/>
        </w:rPr>
      </w:pPr>
      <w:r w:rsidRPr="00436CF3">
        <w:rPr>
          <w:sz w:val="18"/>
          <w:szCs w:val="18"/>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соответствии инвестиционного проекта требованиям пункта 3 настоящего Порядка.</w:t>
      </w:r>
    </w:p>
    <w:p w:rsidR="007935C0" w:rsidRPr="00436CF3" w:rsidRDefault="007935C0" w:rsidP="007935C0">
      <w:pPr>
        <w:ind w:firstLine="708"/>
        <w:jc w:val="both"/>
        <w:rPr>
          <w:sz w:val="18"/>
          <w:szCs w:val="18"/>
        </w:rPr>
      </w:pPr>
      <w:r w:rsidRPr="00436CF3">
        <w:rPr>
          <w:sz w:val="18"/>
          <w:szCs w:val="18"/>
        </w:rPr>
        <w:t>К обращению инвестора в уполномоченный орган о получении заключения, указанного в настоящем пункте, прилагаются документы, указанные в пунктах 22 и 23 настоящего Порядка.</w:t>
      </w:r>
    </w:p>
    <w:p w:rsidR="007935C0" w:rsidRPr="00436CF3" w:rsidRDefault="007935C0" w:rsidP="007935C0">
      <w:pPr>
        <w:ind w:firstLine="708"/>
        <w:jc w:val="both"/>
        <w:rPr>
          <w:sz w:val="18"/>
          <w:szCs w:val="18"/>
        </w:rPr>
      </w:pPr>
      <w:r w:rsidRPr="00436CF3">
        <w:rPr>
          <w:sz w:val="18"/>
          <w:szCs w:val="18"/>
        </w:rPr>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7935C0" w:rsidRPr="00436CF3" w:rsidRDefault="007935C0" w:rsidP="007935C0">
      <w:pPr>
        <w:ind w:firstLine="708"/>
        <w:jc w:val="both"/>
        <w:rPr>
          <w:sz w:val="18"/>
          <w:szCs w:val="18"/>
        </w:rPr>
      </w:pPr>
      <w:proofErr w:type="gramStart"/>
      <w:r w:rsidRPr="00436CF3">
        <w:rPr>
          <w:sz w:val="18"/>
          <w:szCs w:val="18"/>
        </w:rPr>
        <w:t>Отказ в выдаче заключения уполномоченного органа направляется инвестору уполномоченным органом в случаях наличия оснований для отказа в заключение специального инвестиционного контракта, установленных частью 14 статьи 18.3 Федерального закона № 488-ФЗ, несоответствия инвестиционного проекта требованиям пункта 3 настоящего Порядка, непредставления инвестором документов, указанных в пунктах 22 и 23 настоящего Порядка, либо несоответствия представленных инвестором документов пунктам 22 и 23 настоящего Порядка, а</w:t>
      </w:r>
      <w:proofErr w:type="gramEnd"/>
      <w:r w:rsidRPr="00436CF3">
        <w:rPr>
          <w:sz w:val="18"/>
          <w:szCs w:val="18"/>
        </w:rPr>
        <w:t xml:space="preserve"> также требованиям, установленным в Приложении 1 к настоящему Порядку.</w:t>
      </w:r>
    </w:p>
    <w:p w:rsidR="007935C0" w:rsidRPr="00436CF3" w:rsidRDefault="007935C0" w:rsidP="007935C0">
      <w:pPr>
        <w:ind w:firstLine="708"/>
        <w:jc w:val="both"/>
        <w:rPr>
          <w:sz w:val="18"/>
          <w:szCs w:val="18"/>
        </w:rPr>
      </w:pPr>
      <w:r w:rsidRPr="00436CF3">
        <w:rPr>
          <w:sz w:val="18"/>
          <w:szCs w:val="18"/>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7935C0" w:rsidRPr="00436CF3" w:rsidRDefault="007935C0" w:rsidP="007935C0">
      <w:pPr>
        <w:ind w:firstLine="708"/>
        <w:jc w:val="both"/>
        <w:rPr>
          <w:sz w:val="18"/>
          <w:szCs w:val="18"/>
        </w:rPr>
      </w:pPr>
      <w:r w:rsidRPr="00436CF3">
        <w:rPr>
          <w:sz w:val="18"/>
          <w:szCs w:val="18"/>
        </w:rPr>
        <w:t xml:space="preserve">51. </w:t>
      </w:r>
      <w:proofErr w:type="gramStart"/>
      <w:r w:rsidRPr="00436CF3">
        <w:rPr>
          <w:sz w:val="18"/>
          <w:szCs w:val="18"/>
        </w:rPr>
        <w:t>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сельского поселения 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roofErr w:type="gramEnd"/>
    </w:p>
    <w:p w:rsidR="007935C0" w:rsidRPr="00436CF3" w:rsidRDefault="007935C0" w:rsidP="007935C0">
      <w:pPr>
        <w:ind w:firstLine="708"/>
        <w:jc w:val="both"/>
        <w:rPr>
          <w:sz w:val="18"/>
          <w:szCs w:val="18"/>
        </w:rPr>
      </w:pPr>
      <w:r w:rsidRPr="00436CF3">
        <w:rPr>
          <w:sz w:val="18"/>
          <w:szCs w:val="18"/>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7935C0" w:rsidRPr="00436CF3" w:rsidRDefault="007935C0" w:rsidP="007935C0">
      <w:pPr>
        <w:ind w:firstLine="708"/>
        <w:jc w:val="center"/>
        <w:rPr>
          <w:b/>
          <w:sz w:val="18"/>
          <w:szCs w:val="18"/>
        </w:rPr>
      </w:pPr>
    </w:p>
    <w:p w:rsidR="007935C0" w:rsidRPr="00436CF3" w:rsidRDefault="007935C0" w:rsidP="007935C0">
      <w:pPr>
        <w:jc w:val="center"/>
        <w:rPr>
          <w:b/>
          <w:sz w:val="18"/>
          <w:szCs w:val="18"/>
        </w:rPr>
      </w:pPr>
      <w:r w:rsidRPr="00436CF3">
        <w:rPr>
          <w:b/>
          <w:sz w:val="18"/>
          <w:szCs w:val="18"/>
        </w:rPr>
        <w:t>VI. Порядок изменения и расторжения специальных инвестиционных контрактов</w:t>
      </w:r>
    </w:p>
    <w:p w:rsidR="007935C0" w:rsidRPr="00436CF3" w:rsidRDefault="007935C0" w:rsidP="007935C0">
      <w:pPr>
        <w:ind w:firstLine="708"/>
        <w:jc w:val="center"/>
        <w:rPr>
          <w:b/>
          <w:sz w:val="18"/>
          <w:szCs w:val="18"/>
        </w:rPr>
      </w:pPr>
    </w:p>
    <w:p w:rsidR="007935C0" w:rsidRPr="00436CF3" w:rsidRDefault="007935C0" w:rsidP="007935C0">
      <w:pPr>
        <w:ind w:firstLine="708"/>
        <w:jc w:val="both"/>
        <w:rPr>
          <w:sz w:val="18"/>
          <w:szCs w:val="18"/>
        </w:rPr>
      </w:pPr>
      <w:r w:rsidRPr="00436CF3">
        <w:rPr>
          <w:sz w:val="18"/>
          <w:szCs w:val="18"/>
        </w:rPr>
        <w:lastRenderedPageBreak/>
        <w:t>53. Специальный инвестиционный контракт изменяется или расторгается по соглашению сторон или решению суда.</w:t>
      </w:r>
    </w:p>
    <w:p w:rsidR="007935C0" w:rsidRPr="00436CF3" w:rsidRDefault="007935C0" w:rsidP="007935C0">
      <w:pPr>
        <w:ind w:firstLine="708"/>
        <w:jc w:val="both"/>
        <w:rPr>
          <w:sz w:val="18"/>
          <w:szCs w:val="18"/>
        </w:rPr>
      </w:pPr>
      <w:r w:rsidRPr="00436CF3">
        <w:rPr>
          <w:sz w:val="18"/>
          <w:szCs w:val="18"/>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7935C0" w:rsidRPr="00436CF3" w:rsidRDefault="007935C0" w:rsidP="007935C0">
      <w:pPr>
        <w:ind w:firstLine="708"/>
        <w:jc w:val="both"/>
        <w:rPr>
          <w:sz w:val="18"/>
          <w:szCs w:val="18"/>
        </w:rPr>
      </w:pPr>
      <w:r w:rsidRPr="00436CF3">
        <w:rPr>
          <w:sz w:val="18"/>
          <w:szCs w:val="18"/>
        </w:rPr>
        <w:t>55. Решение об изменении или о расторжении специального инвестиционного контракта по соглашению сторон со стороны сельского поселения принимает комиссия.</w:t>
      </w:r>
    </w:p>
    <w:p w:rsidR="007935C0" w:rsidRPr="00436CF3" w:rsidRDefault="007935C0" w:rsidP="007935C0">
      <w:pPr>
        <w:ind w:firstLine="708"/>
        <w:jc w:val="both"/>
        <w:rPr>
          <w:sz w:val="18"/>
          <w:szCs w:val="18"/>
        </w:rPr>
      </w:pPr>
      <w:r w:rsidRPr="00436CF3">
        <w:rPr>
          <w:sz w:val="18"/>
          <w:szCs w:val="18"/>
        </w:rPr>
        <w:t>56. Для изменения или расторжения специального инвестиционного контракта по соглашению сторон инвестор или сельское поселение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7935C0" w:rsidRPr="00436CF3" w:rsidRDefault="007935C0" w:rsidP="007935C0">
      <w:pPr>
        <w:ind w:firstLine="708"/>
        <w:jc w:val="both"/>
        <w:rPr>
          <w:sz w:val="18"/>
          <w:szCs w:val="18"/>
        </w:rPr>
      </w:pPr>
      <w:r w:rsidRPr="00436CF3">
        <w:rPr>
          <w:sz w:val="18"/>
          <w:szCs w:val="18"/>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 проект соглашения об изменении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7935C0" w:rsidRPr="00436CF3" w:rsidRDefault="007935C0" w:rsidP="007935C0">
      <w:pPr>
        <w:ind w:firstLine="708"/>
        <w:jc w:val="both"/>
        <w:rPr>
          <w:sz w:val="18"/>
          <w:szCs w:val="18"/>
        </w:rPr>
      </w:pPr>
      <w:r w:rsidRPr="00436CF3">
        <w:rPr>
          <w:sz w:val="18"/>
          <w:szCs w:val="18"/>
        </w:rPr>
        <w:t>Инициатором изменения или расторжения специального инвестиционного контракта может быть уполномоченный орган.</w:t>
      </w:r>
    </w:p>
    <w:p w:rsidR="007935C0" w:rsidRPr="00436CF3" w:rsidRDefault="007935C0" w:rsidP="007935C0">
      <w:pPr>
        <w:ind w:firstLine="708"/>
        <w:jc w:val="both"/>
        <w:rPr>
          <w:sz w:val="18"/>
          <w:szCs w:val="18"/>
        </w:rPr>
      </w:pPr>
      <w:r w:rsidRPr="00436CF3">
        <w:rPr>
          <w:sz w:val="18"/>
          <w:szCs w:val="18"/>
        </w:rPr>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7935C0" w:rsidRPr="00436CF3" w:rsidRDefault="007935C0" w:rsidP="007935C0">
      <w:pPr>
        <w:ind w:firstLine="708"/>
        <w:jc w:val="both"/>
        <w:rPr>
          <w:sz w:val="18"/>
          <w:szCs w:val="18"/>
        </w:rPr>
      </w:pPr>
      <w:r w:rsidRPr="00436CF3">
        <w:rPr>
          <w:sz w:val="18"/>
          <w:szCs w:val="18"/>
        </w:rPr>
        <w:t xml:space="preserve">58. </w:t>
      </w:r>
      <w:proofErr w:type="gramStart"/>
      <w:r w:rsidRPr="00436CF3">
        <w:rPr>
          <w:sz w:val="18"/>
          <w:szCs w:val="18"/>
        </w:rPr>
        <w:t>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документов, подтверждающих обстоятельства, послужившие основанием для изменения или расторжения специального инвестиционного контракта, позиции об обоснованности изменения или расторжения специального инвестиционного контракта и проекта соглашения об изменении специального инвестиционного</w:t>
      </w:r>
      <w:proofErr w:type="gramEnd"/>
      <w:r w:rsidRPr="00436CF3">
        <w:rPr>
          <w:sz w:val="18"/>
          <w:szCs w:val="18"/>
        </w:rPr>
        <w:t xml:space="preserve">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7935C0" w:rsidRPr="00436CF3" w:rsidRDefault="007935C0" w:rsidP="007935C0">
      <w:pPr>
        <w:ind w:firstLine="708"/>
        <w:jc w:val="both"/>
        <w:rPr>
          <w:sz w:val="18"/>
          <w:szCs w:val="18"/>
        </w:rPr>
      </w:pPr>
      <w:r w:rsidRPr="00436CF3">
        <w:rPr>
          <w:sz w:val="18"/>
          <w:szCs w:val="18"/>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7935C0" w:rsidRPr="00436CF3" w:rsidRDefault="007935C0" w:rsidP="007935C0">
      <w:pPr>
        <w:ind w:firstLine="708"/>
        <w:jc w:val="both"/>
        <w:rPr>
          <w:sz w:val="18"/>
          <w:szCs w:val="18"/>
        </w:rPr>
      </w:pPr>
      <w:r w:rsidRPr="00436CF3">
        <w:rPr>
          <w:sz w:val="18"/>
          <w:szCs w:val="18"/>
        </w:rPr>
        <w:t xml:space="preserve">60. </w:t>
      </w:r>
      <w:proofErr w:type="gramStart"/>
      <w:r w:rsidRPr="00436CF3">
        <w:rPr>
          <w:sz w:val="18"/>
          <w:szCs w:val="18"/>
        </w:rPr>
        <w:t xml:space="preserve">В случае согласования проекта соглашения об изменении или о расторжении специального </w:t>
      </w:r>
      <w:r w:rsidRPr="00436CF3">
        <w:rPr>
          <w:sz w:val="18"/>
          <w:szCs w:val="18"/>
        </w:rPr>
        <w:lastRenderedPageBreak/>
        <w:t>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w:t>
      </w:r>
      <w:proofErr w:type="gramEnd"/>
      <w:r w:rsidRPr="00436CF3">
        <w:rPr>
          <w:sz w:val="18"/>
          <w:szCs w:val="18"/>
        </w:rPr>
        <w:t xml:space="preserve"> 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7935C0" w:rsidRPr="00436CF3" w:rsidRDefault="007935C0" w:rsidP="007935C0">
      <w:pPr>
        <w:ind w:firstLine="708"/>
        <w:jc w:val="both"/>
        <w:rPr>
          <w:sz w:val="18"/>
          <w:szCs w:val="18"/>
        </w:rPr>
      </w:pPr>
      <w:r w:rsidRPr="00436CF3">
        <w:rPr>
          <w:sz w:val="18"/>
          <w:szCs w:val="18"/>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7935C0" w:rsidRPr="00436CF3" w:rsidRDefault="007935C0" w:rsidP="007935C0">
      <w:pPr>
        <w:ind w:firstLine="708"/>
        <w:jc w:val="both"/>
        <w:rPr>
          <w:sz w:val="18"/>
          <w:szCs w:val="18"/>
        </w:rPr>
      </w:pPr>
      <w:r w:rsidRPr="00436CF3">
        <w:rPr>
          <w:sz w:val="18"/>
          <w:szCs w:val="18"/>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7935C0" w:rsidRPr="00436CF3" w:rsidRDefault="007935C0" w:rsidP="007935C0">
      <w:pPr>
        <w:ind w:firstLine="708"/>
        <w:jc w:val="both"/>
        <w:rPr>
          <w:sz w:val="18"/>
          <w:szCs w:val="18"/>
        </w:rPr>
      </w:pPr>
      <w:proofErr w:type="gramStart"/>
      <w:r w:rsidRPr="00436CF3">
        <w:rPr>
          <w:sz w:val="18"/>
          <w:szCs w:val="18"/>
        </w:rPr>
        <w:t>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инвестиционных контрактов, на дату подписания специального инвестиционного контракта;</w:t>
      </w:r>
      <w:proofErr w:type="gramEnd"/>
    </w:p>
    <w:p w:rsidR="007935C0" w:rsidRPr="00436CF3" w:rsidRDefault="007935C0" w:rsidP="007935C0">
      <w:pPr>
        <w:ind w:firstLine="708"/>
        <w:jc w:val="both"/>
        <w:rPr>
          <w:sz w:val="18"/>
          <w:szCs w:val="18"/>
        </w:rPr>
      </w:pPr>
      <w:r w:rsidRPr="00436CF3">
        <w:rPr>
          <w:sz w:val="18"/>
          <w:szCs w:val="18"/>
        </w:rPr>
        <w:t>б) инвестиционный проект перестанет соответствовать требованиям, установленным Федеральным законом № 488-ФЗ и настоящими Правилами;</w:t>
      </w:r>
    </w:p>
    <w:p w:rsidR="007935C0" w:rsidRPr="00436CF3" w:rsidRDefault="007935C0" w:rsidP="007935C0">
      <w:pPr>
        <w:ind w:firstLine="708"/>
        <w:jc w:val="both"/>
        <w:rPr>
          <w:sz w:val="18"/>
          <w:szCs w:val="18"/>
        </w:rPr>
      </w:pPr>
      <w:r w:rsidRPr="00436CF3">
        <w:rPr>
          <w:sz w:val="18"/>
          <w:szCs w:val="18"/>
        </w:rPr>
        <w:t>в) объем инвестиций, запланированных в соответствии со специальным инвестиционным контрактом, станет меньше совокупного объема расходов и недополученных доходов бюджетов сельского поселения,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г) будут изменены условия специального инвестиционного контракта, которые являются критерием для оценки заявки инвестора при заключении специального инвестиционного контракта с отклонением более чем на 20 процентов значений, зафиксированных в специальном инвестиционном контракте.</w:t>
      </w:r>
    </w:p>
    <w:p w:rsidR="007935C0" w:rsidRPr="00436CF3" w:rsidRDefault="007935C0" w:rsidP="007935C0">
      <w:pPr>
        <w:ind w:firstLine="708"/>
        <w:jc w:val="both"/>
        <w:rPr>
          <w:sz w:val="18"/>
          <w:szCs w:val="18"/>
        </w:rPr>
      </w:pPr>
      <w:r w:rsidRPr="00436CF3">
        <w:rPr>
          <w:sz w:val="18"/>
          <w:szCs w:val="18"/>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7935C0" w:rsidRPr="00436CF3" w:rsidRDefault="007935C0" w:rsidP="007935C0">
      <w:pPr>
        <w:ind w:firstLine="708"/>
        <w:jc w:val="both"/>
        <w:rPr>
          <w:sz w:val="18"/>
          <w:szCs w:val="18"/>
        </w:rPr>
      </w:pPr>
      <w:r w:rsidRPr="00436CF3">
        <w:rPr>
          <w:sz w:val="18"/>
          <w:szCs w:val="18"/>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7935C0" w:rsidRPr="00436CF3" w:rsidRDefault="007935C0" w:rsidP="007935C0">
      <w:pPr>
        <w:ind w:firstLine="708"/>
        <w:jc w:val="both"/>
        <w:rPr>
          <w:sz w:val="18"/>
          <w:szCs w:val="18"/>
        </w:rPr>
      </w:pPr>
      <w:r w:rsidRPr="00436CF3">
        <w:rPr>
          <w:sz w:val="18"/>
          <w:szCs w:val="18"/>
        </w:rPr>
        <w:t xml:space="preserve">В случае принятия комиссией решения о расторжении специального инвестиционного контракта </w:t>
      </w:r>
      <w:r w:rsidRPr="00436CF3">
        <w:rPr>
          <w:sz w:val="18"/>
          <w:szCs w:val="18"/>
        </w:rPr>
        <w:lastRenderedPageBreak/>
        <w:t>соглашение о расторжении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7935C0" w:rsidRPr="00436CF3" w:rsidRDefault="007935C0" w:rsidP="007935C0">
      <w:pPr>
        <w:ind w:firstLine="708"/>
        <w:jc w:val="both"/>
        <w:rPr>
          <w:sz w:val="18"/>
          <w:szCs w:val="18"/>
        </w:rPr>
      </w:pPr>
    </w:p>
    <w:p w:rsidR="007935C0" w:rsidRPr="00436CF3" w:rsidRDefault="007935C0" w:rsidP="007935C0">
      <w:pPr>
        <w:jc w:val="center"/>
        <w:rPr>
          <w:b/>
          <w:sz w:val="18"/>
          <w:szCs w:val="18"/>
        </w:rPr>
      </w:pPr>
      <w:r w:rsidRPr="00436CF3">
        <w:rPr>
          <w:b/>
          <w:sz w:val="18"/>
          <w:szCs w:val="18"/>
        </w:rPr>
        <w:t xml:space="preserve">VII. </w:t>
      </w:r>
      <w:proofErr w:type="gramStart"/>
      <w:r w:rsidRPr="00436CF3">
        <w:rPr>
          <w:b/>
          <w:sz w:val="18"/>
          <w:szCs w:val="18"/>
        </w:rPr>
        <w:t>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w:t>
      </w:r>
      <w:proofErr w:type="gramEnd"/>
      <w:r w:rsidRPr="00436CF3">
        <w:rPr>
          <w:b/>
          <w:sz w:val="18"/>
          <w:szCs w:val="18"/>
        </w:rPr>
        <w:t xml:space="preserve"> для обеспечения обороны страны и безопасности государства»</w:t>
      </w:r>
    </w:p>
    <w:p w:rsidR="007935C0" w:rsidRPr="00436CF3" w:rsidRDefault="007935C0" w:rsidP="007935C0">
      <w:pPr>
        <w:ind w:firstLine="708"/>
        <w:jc w:val="center"/>
        <w:rPr>
          <w:b/>
          <w:sz w:val="18"/>
          <w:szCs w:val="18"/>
        </w:rPr>
      </w:pPr>
    </w:p>
    <w:p w:rsidR="007935C0" w:rsidRPr="00436CF3" w:rsidRDefault="007935C0" w:rsidP="007935C0">
      <w:pPr>
        <w:ind w:firstLine="708"/>
        <w:jc w:val="both"/>
        <w:rPr>
          <w:sz w:val="18"/>
          <w:szCs w:val="18"/>
        </w:rPr>
      </w:pPr>
      <w:r w:rsidRPr="00436CF3">
        <w:rPr>
          <w:sz w:val="18"/>
          <w:szCs w:val="18"/>
        </w:rPr>
        <w:t xml:space="preserve">66. </w:t>
      </w:r>
      <w:proofErr w:type="gramStart"/>
      <w:r w:rsidRPr="00436CF3">
        <w:rPr>
          <w:sz w:val="18"/>
          <w:szCs w:val="18"/>
        </w:rPr>
        <w:t>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пунктами 47 или 48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w:t>
      </w:r>
      <w:proofErr w:type="gramEnd"/>
      <w:r w:rsidRPr="00436CF3">
        <w:rPr>
          <w:sz w:val="18"/>
          <w:szCs w:val="18"/>
        </w:rPr>
        <w:t xml:space="preserve"> </w:t>
      </w:r>
      <w:proofErr w:type="gramStart"/>
      <w:r w:rsidRPr="00436CF3">
        <w:rPr>
          <w:sz w:val="18"/>
          <w:szCs w:val="18"/>
        </w:rPr>
        <w:t>или 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w:t>
      </w:r>
      <w:proofErr w:type="gramEnd"/>
      <w:r w:rsidRPr="00436CF3">
        <w:rPr>
          <w:sz w:val="18"/>
          <w:szCs w:val="18"/>
        </w:rPr>
        <w:t xml:space="preserve"> </w:t>
      </w:r>
      <w:proofErr w:type="gramStart"/>
      <w:r w:rsidRPr="00436CF3">
        <w:rPr>
          <w:sz w:val="18"/>
          <w:szCs w:val="18"/>
        </w:rPr>
        <w:t>такого специального 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7935C0" w:rsidRPr="00436CF3" w:rsidRDefault="007935C0" w:rsidP="007935C0">
      <w:pPr>
        <w:ind w:firstLine="708"/>
        <w:jc w:val="both"/>
        <w:rPr>
          <w:sz w:val="18"/>
          <w:szCs w:val="18"/>
        </w:rPr>
      </w:pPr>
      <w:r w:rsidRPr="00436CF3">
        <w:rPr>
          <w:sz w:val="18"/>
          <w:szCs w:val="18"/>
        </w:rPr>
        <w:t>Понятия «иностранный инвестор» и «группа лиц» используются в значениях, указанных в статье 3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935C0" w:rsidRPr="00436CF3" w:rsidRDefault="007935C0" w:rsidP="007935C0">
      <w:pPr>
        <w:ind w:firstLine="708"/>
        <w:jc w:val="both"/>
        <w:rPr>
          <w:sz w:val="18"/>
          <w:szCs w:val="18"/>
        </w:rPr>
      </w:pPr>
      <w:r w:rsidRPr="00436CF3">
        <w:rPr>
          <w:sz w:val="18"/>
          <w:szCs w:val="18"/>
        </w:rPr>
        <w:t xml:space="preserve">Если при заключении специального инвестиционного контракта факт установления контроля иностранным </w:t>
      </w:r>
      <w:proofErr w:type="gramStart"/>
      <w:r w:rsidRPr="00436CF3">
        <w:rPr>
          <w:sz w:val="18"/>
          <w:szCs w:val="18"/>
        </w:rPr>
        <w:t>инвестором</w:t>
      </w:r>
      <w:proofErr w:type="gramEnd"/>
      <w:r w:rsidRPr="00436CF3">
        <w:rPr>
          <w:sz w:val="18"/>
          <w:szCs w:val="18"/>
        </w:rPr>
        <w:t xml:space="preserve">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 сделки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935C0" w:rsidRPr="00436CF3" w:rsidRDefault="007935C0" w:rsidP="007935C0">
      <w:pPr>
        <w:ind w:firstLine="708"/>
        <w:jc w:val="both"/>
        <w:rPr>
          <w:sz w:val="18"/>
          <w:szCs w:val="18"/>
        </w:rPr>
      </w:pPr>
      <w:r w:rsidRPr="00436CF3">
        <w:rPr>
          <w:sz w:val="18"/>
          <w:szCs w:val="18"/>
        </w:rPr>
        <w:lastRenderedPageBreak/>
        <w:t xml:space="preserve">67. После истечения срока, указанного в пункте 66 настоящего Порядка, инвестор представляет в уполномоченный </w:t>
      </w:r>
      <w:proofErr w:type="gramStart"/>
      <w:r w:rsidRPr="00436CF3">
        <w:rPr>
          <w:sz w:val="18"/>
          <w:szCs w:val="18"/>
        </w:rPr>
        <w:t>орган</w:t>
      </w:r>
      <w:proofErr w:type="gramEnd"/>
      <w:r w:rsidRPr="00436CF3">
        <w:rPr>
          <w:sz w:val="18"/>
          <w:szCs w:val="18"/>
        </w:rPr>
        <w:t xml:space="preserve"> подписанный специальный инвестиционный контракт с приложением копии одного из решений Федеральной антимонопольной службы:</w:t>
      </w:r>
    </w:p>
    <w:p w:rsidR="007935C0" w:rsidRPr="00436CF3" w:rsidRDefault="007935C0" w:rsidP="007935C0">
      <w:pPr>
        <w:ind w:firstLine="708"/>
        <w:jc w:val="both"/>
        <w:rPr>
          <w:sz w:val="18"/>
          <w:szCs w:val="18"/>
        </w:rPr>
      </w:pPr>
      <w:proofErr w:type="gramStart"/>
      <w:r w:rsidRPr="00436CF3">
        <w:rPr>
          <w:sz w:val="18"/>
          <w:szCs w:val="18"/>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w:t>
      </w:r>
      <w:proofErr w:type="gramEnd"/>
      <w:r w:rsidRPr="00436CF3">
        <w:rPr>
          <w:sz w:val="18"/>
          <w:szCs w:val="18"/>
        </w:rPr>
        <w:t xml:space="preserve">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7935C0" w:rsidRPr="00436CF3" w:rsidRDefault="007935C0" w:rsidP="007935C0">
      <w:pPr>
        <w:ind w:firstLine="708"/>
        <w:jc w:val="both"/>
        <w:rPr>
          <w:sz w:val="18"/>
          <w:szCs w:val="18"/>
        </w:rPr>
      </w:pPr>
      <w:r w:rsidRPr="00436CF3">
        <w:rPr>
          <w:sz w:val="18"/>
          <w:szCs w:val="18"/>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935C0" w:rsidRPr="00436CF3" w:rsidRDefault="007935C0" w:rsidP="007935C0">
      <w:pPr>
        <w:ind w:firstLine="708"/>
        <w:jc w:val="both"/>
        <w:rPr>
          <w:sz w:val="18"/>
          <w:szCs w:val="18"/>
        </w:rPr>
      </w:pPr>
      <w:r w:rsidRPr="00436CF3">
        <w:rPr>
          <w:sz w:val="18"/>
          <w:szCs w:val="18"/>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935C0" w:rsidRPr="00436CF3" w:rsidRDefault="007935C0" w:rsidP="007935C0">
      <w:pPr>
        <w:ind w:firstLine="708"/>
        <w:jc w:val="both"/>
        <w:rPr>
          <w:sz w:val="18"/>
          <w:szCs w:val="18"/>
        </w:rPr>
      </w:pPr>
      <w:r w:rsidRPr="00436CF3">
        <w:rPr>
          <w:sz w:val="18"/>
          <w:szCs w:val="18"/>
        </w:rPr>
        <w:t>68. 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7935C0" w:rsidRPr="00436CF3" w:rsidRDefault="007935C0" w:rsidP="007935C0">
      <w:pPr>
        <w:ind w:firstLine="708"/>
        <w:jc w:val="both"/>
        <w:rPr>
          <w:sz w:val="18"/>
          <w:szCs w:val="18"/>
        </w:rPr>
      </w:pPr>
      <w:r w:rsidRPr="00436CF3">
        <w:rPr>
          <w:sz w:val="18"/>
          <w:szCs w:val="18"/>
        </w:rPr>
        <w:t xml:space="preserve">69. </w:t>
      </w:r>
      <w:proofErr w:type="gramStart"/>
      <w:r w:rsidRPr="00436CF3">
        <w:rPr>
          <w:sz w:val="18"/>
          <w:szCs w:val="18"/>
        </w:rPr>
        <w:t>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Федерального закона № 488-ФЗ, и подлежит внесению уполномоченным органом в реестр специальных инвестиционных контрактов в течение 3 рабочих дней со дня его подписания.</w:t>
      </w:r>
      <w:proofErr w:type="gramEnd"/>
    </w:p>
    <w:p w:rsidR="00900C83" w:rsidRPr="00900C83" w:rsidRDefault="00900C83" w:rsidP="00900C83">
      <w:pPr>
        <w:pStyle w:val="indent1"/>
        <w:spacing w:beforeAutospacing="0" w:after="0" w:afterAutospacing="0"/>
        <w:jc w:val="right"/>
        <w:rPr>
          <w:sz w:val="18"/>
          <w:szCs w:val="18"/>
        </w:rPr>
      </w:pPr>
      <w:r w:rsidRPr="00436CF3">
        <w:rPr>
          <w:sz w:val="18"/>
          <w:szCs w:val="18"/>
        </w:rPr>
        <w:t>Приложение 1</w:t>
      </w:r>
      <w:r w:rsidRPr="00436CF3">
        <w:rPr>
          <w:sz w:val="18"/>
          <w:szCs w:val="18"/>
        </w:rPr>
        <w:br/>
        <w:t>к Порядку заключения, изм</w:t>
      </w:r>
      <w:r>
        <w:rPr>
          <w:sz w:val="18"/>
          <w:szCs w:val="18"/>
        </w:rPr>
        <w:t xml:space="preserve">енения и расторжения </w:t>
      </w:r>
      <w:r w:rsidRPr="00436CF3">
        <w:rPr>
          <w:sz w:val="18"/>
          <w:szCs w:val="18"/>
        </w:rPr>
        <w:t xml:space="preserve">специального инвестиционного контракта в </w:t>
      </w:r>
      <w:proofErr w:type="spellStart"/>
      <w:r w:rsidRPr="00436CF3">
        <w:rPr>
          <w:sz w:val="18"/>
          <w:szCs w:val="18"/>
        </w:rPr>
        <w:t>Утускунском</w:t>
      </w:r>
      <w:proofErr w:type="spellEnd"/>
      <w:r w:rsidRPr="00436CF3">
        <w:rPr>
          <w:sz w:val="18"/>
          <w:szCs w:val="18"/>
        </w:rPr>
        <w:t xml:space="preserve"> сельском поселении </w:t>
      </w:r>
      <w:proofErr w:type="spellStart"/>
      <w:r w:rsidRPr="00436CF3">
        <w:rPr>
          <w:sz w:val="18"/>
          <w:szCs w:val="18"/>
        </w:rPr>
        <w:t>Усть-Ишимского</w:t>
      </w:r>
      <w:proofErr w:type="spellEnd"/>
      <w:r w:rsidRPr="00436CF3">
        <w:rPr>
          <w:sz w:val="18"/>
          <w:szCs w:val="18"/>
        </w:rPr>
        <w:t xml:space="preserve"> муниципального района Омской области</w:t>
      </w:r>
    </w:p>
    <w:p w:rsidR="00900C83" w:rsidRPr="00436CF3" w:rsidRDefault="00900C83" w:rsidP="00900C83">
      <w:pPr>
        <w:jc w:val="center"/>
        <w:rPr>
          <w:b/>
          <w:sz w:val="18"/>
          <w:szCs w:val="18"/>
        </w:rPr>
      </w:pPr>
    </w:p>
    <w:p w:rsidR="00900C83" w:rsidRPr="00436CF3" w:rsidRDefault="00900C83" w:rsidP="00900C83">
      <w:pPr>
        <w:jc w:val="center"/>
        <w:rPr>
          <w:b/>
          <w:sz w:val="18"/>
          <w:szCs w:val="18"/>
        </w:rPr>
      </w:pPr>
      <w:r w:rsidRPr="00436CF3">
        <w:rPr>
          <w:b/>
          <w:sz w:val="18"/>
          <w:szCs w:val="18"/>
        </w:rPr>
        <w:t>Требования</w:t>
      </w:r>
      <w:r w:rsidRPr="00436CF3">
        <w:rPr>
          <w:b/>
          <w:sz w:val="18"/>
          <w:szCs w:val="18"/>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900C83" w:rsidRPr="00436CF3" w:rsidRDefault="00900C83" w:rsidP="00900C83">
      <w:pPr>
        <w:ind w:firstLine="708"/>
        <w:jc w:val="center"/>
        <w:rPr>
          <w:b/>
          <w:sz w:val="18"/>
          <w:szCs w:val="18"/>
        </w:rPr>
      </w:pPr>
    </w:p>
    <w:p w:rsidR="00900C83" w:rsidRPr="00436CF3" w:rsidRDefault="00900C83" w:rsidP="00900C83">
      <w:pPr>
        <w:ind w:firstLine="708"/>
        <w:jc w:val="both"/>
        <w:rPr>
          <w:sz w:val="18"/>
          <w:szCs w:val="18"/>
        </w:rPr>
      </w:pPr>
      <w:r w:rsidRPr="00436CF3">
        <w:rPr>
          <w:sz w:val="18"/>
          <w:szCs w:val="18"/>
        </w:rPr>
        <w:t xml:space="preserve">1. </w:t>
      </w:r>
      <w:proofErr w:type="gramStart"/>
      <w:r w:rsidRPr="00436CF3">
        <w:rPr>
          <w:sz w:val="18"/>
          <w:szCs w:val="18"/>
        </w:rPr>
        <w:t xml:space="preserve">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w:t>
      </w:r>
      <w:r w:rsidRPr="00436CF3">
        <w:rPr>
          <w:sz w:val="18"/>
          <w:szCs w:val="18"/>
        </w:rPr>
        <w:lastRenderedPageBreak/>
        <w:t>Правила, конкурсный отбор, заявка</w:t>
      </w:r>
      <w:proofErr w:type="gramEnd"/>
      <w:r w:rsidRPr="00436CF3">
        <w:rPr>
          <w:sz w:val="18"/>
          <w:szCs w:val="18"/>
        </w:rPr>
        <w:t>),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900C83" w:rsidRPr="00436CF3" w:rsidRDefault="00900C83" w:rsidP="00900C83">
      <w:pPr>
        <w:ind w:firstLine="708"/>
        <w:jc w:val="both"/>
        <w:rPr>
          <w:sz w:val="18"/>
          <w:szCs w:val="18"/>
        </w:rPr>
      </w:pPr>
      <w:r w:rsidRPr="00436CF3">
        <w:rPr>
          <w:sz w:val="18"/>
          <w:szCs w:val="18"/>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900C83" w:rsidRPr="00436CF3" w:rsidRDefault="00900C83" w:rsidP="00900C83">
      <w:pPr>
        <w:ind w:firstLine="708"/>
        <w:jc w:val="both"/>
        <w:rPr>
          <w:sz w:val="18"/>
          <w:szCs w:val="18"/>
        </w:rPr>
      </w:pPr>
      <w:r w:rsidRPr="00436CF3">
        <w:rPr>
          <w:sz w:val="18"/>
          <w:szCs w:val="18"/>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900C83" w:rsidRPr="00436CF3" w:rsidRDefault="00900C83" w:rsidP="00900C83">
      <w:pPr>
        <w:ind w:firstLine="708"/>
        <w:jc w:val="both"/>
        <w:rPr>
          <w:sz w:val="18"/>
          <w:szCs w:val="18"/>
        </w:rPr>
      </w:pPr>
      <w:r w:rsidRPr="00436CF3">
        <w:rPr>
          <w:sz w:val="18"/>
          <w:szCs w:val="18"/>
        </w:rPr>
        <w:t xml:space="preserve">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w:t>
      </w:r>
      <w:proofErr w:type="gramStart"/>
      <w:r w:rsidRPr="00436CF3">
        <w:rPr>
          <w:sz w:val="18"/>
          <w:szCs w:val="18"/>
        </w:rPr>
        <w:t>органа</w:t>
      </w:r>
      <w:proofErr w:type="gramEnd"/>
      <w:r w:rsidRPr="00436CF3">
        <w:rPr>
          <w:sz w:val="18"/>
          <w:szCs w:val="18"/>
        </w:rPr>
        <w:t xml:space="preserve"> и подпись со стороны инвестора.</w:t>
      </w:r>
    </w:p>
    <w:p w:rsidR="00900C83" w:rsidRPr="00436CF3" w:rsidRDefault="00900C83" w:rsidP="00900C83">
      <w:pPr>
        <w:ind w:firstLine="708"/>
        <w:jc w:val="both"/>
        <w:rPr>
          <w:sz w:val="18"/>
          <w:szCs w:val="18"/>
        </w:rPr>
      </w:pPr>
      <w:r w:rsidRPr="00436CF3">
        <w:rPr>
          <w:sz w:val="18"/>
          <w:szCs w:val="18"/>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900C83" w:rsidRPr="00436CF3" w:rsidRDefault="00900C83" w:rsidP="00900C83">
      <w:pPr>
        <w:ind w:firstLine="708"/>
        <w:jc w:val="both"/>
        <w:rPr>
          <w:sz w:val="18"/>
          <w:szCs w:val="18"/>
        </w:rPr>
      </w:pPr>
      <w:r w:rsidRPr="00436CF3">
        <w:rPr>
          <w:sz w:val="18"/>
          <w:szCs w:val="18"/>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w:t>
      </w:r>
      <w:proofErr w:type="gramStart"/>
      <w:r w:rsidRPr="00436CF3">
        <w:rPr>
          <w:sz w:val="18"/>
          <w:szCs w:val="18"/>
        </w:rPr>
        <w:t>дств дл</w:t>
      </w:r>
      <w:proofErr w:type="gramEnd"/>
      <w:r w:rsidRPr="00436CF3">
        <w:rPr>
          <w:sz w:val="18"/>
          <w:szCs w:val="18"/>
        </w:rPr>
        <w:t>я финансирования инвестиционного проекта (кроме финансовых организаций).</w:t>
      </w:r>
    </w:p>
    <w:p w:rsidR="00900C83" w:rsidRPr="00436CF3" w:rsidRDefault="00900C83" w:rsidP="00900C83">
      <w:pPr>
        <w:ind w:firstLine="708"/>
        <w:jc w:val="both"/>
        <w:rPr>
          <w:sz w:val="18"/>
          <w:szCs w:val="18"/>
        </w:rPr>
      </w:pPr>
      <w:r w:rsidRPr="00436CF3">
        <w:rPr>
          <w:sz w:val="18"/>
          <w:szCs w:val="18"/>
        </w:rPr>
        <w:t xml:space="preserve">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w:t>
      </w:r>
      <w:proofErr w:type="gramStart"/>
      <w:r w:rsidRPr="00436CF3">
        <w:rPr>
          <w:sz w:val="18"/>
          <w:szCs w:val="18"/>
        </w:rPr>
        <w:t>о</w:t>
      </w:r>
      <w:proofErr w:type="gramEnd"/>
      <w:r w:rsidRPr="00436CF3">
        <w:rPr>
          <w:sz w:val="18"/>
          <w:szCs w:val="18"/>
        </w:rPr>
        <w:t xml:space="preserve"> подготовительных и об основных мероприятиях.</w:t>
      </w:r>
    </w:p>
    <w:p w:rsidR="00900C83" w:rsidRPr="00436CF3" w:rsidRDefault="00900C83" w:rsidP="00900C83">
      <w:pPr>
        <w:ind w:firstLine="708"/>
        <w:jc w:val="both"/>
        <w:rPr>
          <w:sz w:val="18"/>
          <w:szCs w:val="18"/>
        </w:rPr>
      </w:pPr>
      <w:r w:rsidRPr="00436CF3">
        <w:rPr>
          <w:sz w:val="18"/>
          <w:szCs w:val="18"/>
        </w:rPr>
        <w:t>8. График привлечения сре</w:t>
      </w:r>
      <w:proofErr w:type="gramStart"/>
      <w:r w:rsidRPr="00436CF3">
        <w:rPr>
          <w:sz w:val="18"/>
          <w:szCs w:val="18"/>
        </w:rPr>
        <w:t>дств дл</w:t>
      </w:r>
      <w:proofErr w:type="gramEnd"/>
      <w:r w:rsidRPr="00436CF3">
        <w:rPr>
          <w:sz w:val="18"/>
          <w:szCs w:val="18"/>
        </w:rPr>
        <w:t>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p>
    <w:p w:rsidR="00900C83" w:rsidRPr="00436CF3" w:rsidRDefault="00900C83" w:rsidP="00900C83">
      <w:pPr>
        <w:ind w:firstLine="708"/>
        <w:jc w:val="both"/>
        <w:rPr>
          <w:sz w:val="18"/>
          <w:szCs w:val="18"/>
        </w:rPr>
      </w:pPr>
      <w:r w:rsidRPr="00436CF3">
        <w:rPr>
          <w:sz w:val="18"/>
          <w:szCs w:val="18"/>
        </w:rPr>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900C83" w:rsidRPr="00436CF3" w:rsidRDefault="00900C83" w:rsidP="00900C83">
      <w:pPr>
        <w:ind w:firstLine="708"/>
        <w:jc w:val="both"/>
        <w:rPr>
          <w:sz w:val="18"/>
          <w:szCs w:val="18"/>
        </w:rPr>
      </w:pPr>
      <w:r w:rsidRPr="00436CF3">
        <w:rPr>
          <w:sz w:val="18"/>
          <w:szCs w:val="18"/>
        </w:rPr>
        <w:t>10.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 предъявляемых законодательством Российской Федерации в целях отнесения соответствующей продукции к продукции, произведенной на территории Российской Федерации.</w:t>
      </w:r>
    </w:p>
    <w:p w:rsidR="00900C83" w:rsidRPr="00436CF3" w:rsidRDefault="00900C83" w:rsidP="00900C83">
      <w:pPr>
        <w:ind w:firstLine="708"/>
        <w:jc w:val="both"/>
        <w:rPr>
          <w:sz w:val="18"/>
          <w:szCs w:val="18"/>
        </w:rPr>
      </w:pPr>
      <w:r w:rsidRPr="00436CF3">
        <w:rPr>
          <w:sz w:val="18"/>
          <w:szCs w:val="18"/>
        </w:rPr>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900C83" w:rsidRPr="00436CF3" w:rsidRDefault="00900C83" w:rsidP="00900C83">
      <w:pPr>
        <w:ind w:firstLine="708"/>
        <w:jc w:val="both"/>
        <w:rPr>
          <w:sz w:val="18"/>
          <w:szCs w:val="18"/>
        </w:rPr>
      </w:pPr>
      <w:r w:rsidRPr="00436CF3">
        <w:rPr>
          <w:sz w:val="18"/>
          <w:szCs w:val="18"/>
        </w:rPr>
        <w:t xml:space="preserve">12. </w:t>
      </w:r>
      <w:proofErr w:type="gramStart"/>
      <w:r w:rsidRPr="00436CF3">
        <w:rPr>
          <w:sz w:val="18"/>
          <w:szCs w:val="18"/>
        </w:rPr>
        <w:t xml:space="preserve">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 которые заявитель предлагает включить в специальный инвестиционный контракт, содержит перечень нормативных правовых актов </w:t>
      </w:r>
      <w:r w:rsidRPr="00436CF3">
        <w:rPr>
          <w:sz w:val="18"/>
          <w:szCs w:val="18"/>
        </w:rPr>
        <w:lastRenderedPageBreak/>
        <w:t>или муниципальных правовых актов и их реквизиты (дата, номер, наименование).</w:t>
      </w:r>
      <w:proofErr w:type="gramEnd"/>
    </w:p>
    <w:p w:rsidR="00A45162" w:rsidRPr="00436CF3" w:rsidRDefault="00A45162" w:rsidP="00A45162">
      <w:pPr>
        <w:pStyle w:val="indent1"/>
        <w:spacing w:after="0"/>
        <w:jc w:val="right"/>
        <w:rPr>
          <w:sz w:val="18"/>
          <w:szCs w:val="18"/>
        </w:rPr>
      </w:pPr>
      <w:r>
        <w:rPr>
          <w:sz w:val="18"/>
          <w:szCs w:val="18"/>
        </w:rPr>
        <w:t xml:space="preserve">Приложение </w:t>
      </w:r>
      <w:r w:rsidRPr="00436CF3">
        <w:rPr>
          <w:sz w:val="18"/>
          <w:szCs w:val="18"/>
        </w:rPr>
        <w:t>к </w:t>
      </w:r>
      <w:hyperlink r:id="rId8" w:anchor="/document/74399647/entry/1300" w:history="1">
        <w:r w:rsidRPr="00436CF3">
          <w:rPr>
            <w:sz w:val="18"/>
            <w:szCs w:val="18"/>
          </w:rPr>
          <w:t>требованиям</w:t>
        </w:r>
      </w:hyperlink>
      <w:r w:rsidRPr="00436CF3">
        <w:rPr>
          <w:sz w:val="18"/>
          <w:szCs w:val="18"/>
        </w:rPr>
        <w:t> к оформлению и содержанию</w:t>
      </w:r>
      <w:r w:rsidRPr="00436CF3">
        <w:rPr>
          <w:sz w:val="18"/>
          <w:szCs w:val="18"/>
        </w:rPr>
        <w:br/>
        <w:t>документов, направляемых в составе заявки</w:t>
      </w:r>
      <w:r w:rsidRPr="00436CF3">
        <w:rPr>
          <w:sz w:val="18"/>
          <w:szCs w:val="18"/>
        </w:rPr>
        <w:br/>
        <w:t>участника конкурсного отбора на право</w:t>
      </w:r>
      <w:r w:rsidRPr="00436CF3">
        <w:rPr>
          <w:sz w:val="18"/>
          <w:szCs w:val="18"/>
        </w:rPr>
        <w:br/>
        <w:t>заключения специальных инвестиционных</w:t>
      </w:r>
      <w:r w:rsidRPr="00436CF3">
        <w:rPr>
          <w:sz w:val="18"/>
          <w:szCs w:val="18"/>
        </w:rPr>
        <w:br/>
        <w:t>контрактов и направляемых в рамках</w:t>
      </w:r>
      <w:r w:rsidRPr="00436CF3">
        <w:rPr>
          <w:sz w:val="18"/>
          <w:szCs w:val="18"/>
        </w:rPr>
        <w:br/>
        <w:t>процедуры заключения специального</w:t>
      </w:r>
      <w:r w:rsidRPr="00436CF3">
        <w:rPr>
          <w:sz w:val="18"/>
          <w:szCs w:val="18"/>
        </w:rPr>
        <w:br/>
        <w:t>инвестиционного контракта по решению</w:t>
      </w:r>
      <w:r w:rsidRPr="00436CF3">
        <w:rPr>
          <w:sz w:val="18"/>
          <w:szCs w:val="18"/>
        </w:rPr>
        <w:br/>
        <w:t>Президента Российской Федераци</w:t>
      </w:r>
      <w:proofErr w:type="gramStart"/>
      <w:r w:rsidRPr="00436CF3">
        <w:rPr>
          <w:sz w:val="18"/>
          <w:szCs w:val="18"/>
        </w:rPr>
        <w:t>и(</w:t>
      </w:r>
      <w:proofErr w:type="gramEnd"/>
      <w:r w:rsidRPr="00436CF3">
        <w:rPr>
          <w:sz w:val="18"/>
          <w:szCs w:val="18"/>
        </w:rPr>
        <w:t>форма)</w:t>
      </w:r>
    </w:p>
    <w:p w:rsidR="00A45162" w:rsidRPr="00436CF3" w:rsidRDefault="00A45162" w:rsidP="00A45162">
      <w:pPr>
        <w:pStyle w:val="s3"/>
        <w:spacing w:after="0"/>
        <w:jc w:val="center"/>
        <w:rPr>
          <w:b/>
          <w:sz w:val="18"/>
          <w:szCs w:val="18"/>
        </w:rPr>
      </w:pPr>
      <w:r w:rsidRPr="00436CF3">
        <w:rPr>
          <w:b/>
          <w:sz w:val="18"/>
          <w:szCs w:val="18"/>
        </w:rPr>
        <w:t>План мероприятий («дорожная карта»)</w:t>
      </w:r>
      <w:r w:rsidRPr="00436CF3">
        <w:rPr>
          <w:b/>
          <w:sz w:val="18"/>
          <w:szCs w:val="18"/>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3933" w:type="dxa"/>
        <w:tblInd w:w="157" w:type="dxa"/>
        <w:tblLayout w:type="fixed"/>
        <w:tblCellMar>
          <w:top w:w="15" w:type="dxa"/>
          <w:left w:w="15" w:type="dxa"/>
          <w:bottom w:w="15" w:type="dxa"/>
          <w:right w:w="15" w:type="dxa"/>
        </w:tblCellMar>
        <w:tblLook w:val="04A0"/>
      </w:tblPr>
      <w:tblGrid>
        <w:gridCol w:w="684"/>
        <w:gridCol w:w="684"/>
        <w:gridCol w:w="570"/>
        <w:gridCol w:w="456"/>
        <w:gridCol w:w="513"/>
        <w:gridCol w:w="513"/>
        <w:gridCol w:w="513"/>
      </w:tblGrid>
      <w:tr w:rsidR="00A45162" w:rsidRPr="00436CF3" w:rsidTr="002D0C89">
        <w:trPr>
          <w:trHeight w:val="979"/>
        </w:trPr>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Наименование этапа мероприятия</w:t>
            </w:r>
            <w:r w:rsidRPr="00436CF3">
              <w:rPr>
                <w:sz w:val="18"/>
                <w:szCs w:val="18"/>
                <w:vertAlign w:val="superscript"/>
              </w:rPr>
              <w:t> </w:t>
            </w:r>
            <w:hyperlink r:id="rId9" w:anchor="/document/74399647/entry/31" w:history="1">
              <w:r w:rsidRPr="00436CF3">
                <w:rPr>
                  <w:sz w:val="18"/>
                  <w:szCs w:val="18"/>
                  <w:vertAlign w:val="superscript"/>
                </w:rPr>
                <w:t>1</w:t>
              </w:r>
            </w:hyperlink>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Срок реализации этапа или мероприятия (поквартально), этап</w:t>
            </w:r>
            <w:r w:rsidRPr="00436CF3">
              <w:rPr>
                <w:sz w:val="18"/>
                <w:szCs w:val="18"/>
                <w:vertAlign w:val="superscript"/>
              </w:rPr>
              <w:t> </w:t>
            </w:r>
            <w:hyperlink r:id="rId10" w:anchor="/document/74399647/entry/32" w:history="1">
              <w:r w:rsidRPr="00436CF3">
                <w:rPr>
                  <w:sz w:val="18"/>
                  <w:szCs w:val="18"/>
                  <w:vertAlign w:val="superscript"/>
                </w:rPr>
                <w:t>2</w:t>
              </w:r>
            </w:hyperlink>
            <w:r w:rsidRPr="00436CF3">
              <w:rPr>
                <w:sz w:val="18"/>
                <w:szCs w:val="18"/>
              </w:rPr>
              <w:t> проекта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Цель мероприятия</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Задачи мероприятия</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Краткое описание планируемых работ</w:t>
            </w:r>
            <w:r w:rsidRPr="00436CF3">
              <w:rPr>
                <w:sz w:val="18"/>
                <w:szCs w:val="18"/>
                <w:vertAlign w:val="superscript"/>
              </w:rPr>
              <w:t> </w:t>
            </w:r>
            <w:hyperlink r:id="rId11" w:anchor="/document/74399647/entry/33" w:history="1">
              <w:r w:rsidRPr="00436CF3">
                <w:rPr>
                  <w:sz w:val="18"/>
                  <w:szCs w:val="18"/>
                  <w:vertAlign w:val="superscript"/>
                </w:rPr>
                <w:t>3</w:t>
              </w:r>
            </w:hyperlink>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Планируемые результаты реализации мероприятия</w:t>
            </w:r>
            <w:r w:rsidRPr="00436CF3">
              <w:rPr>
                <w:sz w:val="18"/>
                <w:szCs w:val="18"/>
                <w:vertAlign w:val="superscript"/>
              </w:rPr>
              <w:t> </w:t>
            </w:r>
            <w:hyperlink r:id="rId12" w:anchor="/document/74399647/entry/34" w:history="1">
              <w:r w:rsidRPr="00436CF3">
                <w:rPr>
                  <w:sz w:val="18"/>
                  <w:szCs w:val="18"/>
                  <w:vertAlign w:val="superscript"/>
                </w:rPr>
                <w:t>4</w:t>
              </w:r>
            </w:hyperlink>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Риски реализации мероприятия и пути их нивелирования</w:t>
            </w:r>
          </w:p>
        </w:tc>
      </w:tr>
      <w:tr w:rsidR="00A45162" w:rsidRPr="00436CF3" w:rsidTr="002D0C89">
        <w:trPr>
          <w:trHeight w:val="198"/>
        </w:trPr>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1</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3</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4</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5</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6</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center"/>
              <w:rPr>
                <w:sz w:val="18"/>
                <w:szCs w:val="18"/>
              </w:rPr>
            </w:pPr>
            <w:r w:rsidRPr="00436CF3">
              <w:rPr>
                <w:sz w:val="18"/>
                <w:szCs w:val="18"/>
              </w:rPr>
              <w:t>7</w:t>
            </w:r>
          </w:p>
        </w:tc>
      </w:tr>
      <w:tr w:rsidR="00A45162" w:rsidRPr="00436CF3" w:rsidTr="002D0C89">
        <w:trPr>
          <w:trHeight w:val="198"/>
        </w:trPr>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rPr>
                <w:sz w:val="18"/>
                <w:szCs w:val="18"/>
              </w:rPr>
            </w:pPr>
            <w:r w:rsidRPr="00436CF3">
              <w:rPr>
                <w:sz w:val="18"/>
                <w:szCs w:val="18"/>
              </w:rPr>
              <w:t>Мероприятие 1</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r>
      <w:tr w:rsidR="00A45162" w:rsidRPr="00436CF3" w:rsidTr="002D0C89">
        <w:trPr>
          <w:trHeight w:val="185"/>
        </w:trPr>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rPr>
                <w:sz w:val="18"/>
                <w:szCs w:val="18"/>
              </w:rPr>
            </w:pPr>
            <w:r w:rsidRPr="00436CF3">
              <w:rPr>
                <w:sz w:val="18"/>
                <w:szCs w:val="18"/>
              </w:rPr>
              <w:t>Мероприятие 2</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r>
      <w:tr w:rsidR="00A45162" w:rsidRPr="00436CF3" w:rsidTr="002D0C89">
        <w:trPr>
          <w:trHeight w:val="198"/>
        </w:trPr>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rPr>
                <w:sz w:val="18"/>
                <w:szCs w:val="18"/>
              </w:rPr>
            </w:pPr>
            <w:r w:rsidRPr="00436CF3">
              <w:rPr>
                <w:sz w:val="18"/>
                <w:szCs w:val="18"/>
              </w:rPr>
              <w:t>...</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r>
      <w:tr w:rsidR="00A45162" w:rsidRPr="00436CF3" w:rsidTr="002D0C89">
        <w:trPr>
          <w:trHeight w:val="198"/>
        </w:trPr>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rPr>
                <w:sz w:val="18"/>
                <w:szCs w:val="18"/>
              </w:rPr>
            </w:pPr>
            <w:r w:rsidRPr="00436CF3">
              <w:rPr>
                <w:sz w:val="18"/>
                <w:szCs w:val="18"/>
              </w:rPr>
              <w:t xml:space="preserve">Мероприятие </w:t>
            </w:r>
            <w:proofErr w:type="spellStart"/>
            <w:r w:rsidRPr="00436CF3">
              <w:rPr>
                <w:sz w:val="18"/>
                <w:szCs w:val="18"/>
              </w:rPr>
              <w:t>n</w:t>
            </w:r>
            <w:proofErr w:type="spellEnd"/>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45162" w:rsidRPr="00436CF3" w:rsidRDefault="00A45162" w:rsidP="002D0C89">
            <w:pPr>
              <w:jc w:val="both"/>
              <w:rPr>
                <w:sz w:val="18"/>
                <w:szCs w:val="18"/>
              </w:rPr>
            </w:pPr>
            <w:r w:rsidRPr="00436CF3">
              <w:rPr>
                <w:sz w:val="18"/>
                <w:szCs w:val="18"/>
              </w:rPr>
              <w:t> </w:t>
            </w:r>
          </w:p>
        </w:tc>
      </w:tr>
    </w:tbl>
    <w:p w:rsidR="00A45162" w:rsidRPr="00436CF3" w:rsidRDefault="00A45162" w:rsidP="00A45162">
      <w:pPr>
        <w:jc w:val="both"/>
        <w:rPr>
          <w:sz w:val="18"/>
          <w:szCs w:val="18"/>
        </w:rPr>
      </w:pPr>
    </w:p>
    <w:p w:rsidR="00A45162" w:rsidRPr="00436CF3" w:rsidRDefault="00A45162" w:rsidP="00A4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436CF3">
        <w:rPr>
          <w:sz w:val="18"/>
          <w:szCs w:val="18"/>
        </w:rPr>
        <w:t>──────────────────────────────</w:t>
      </w:r>
    </w:p>
    <w:p w:rsidR="00A45162" w:rsidRPr="00436CF3" w:rsidRDefault="00A45162" w:rsidP="00A45162">
      <w:pPr>
        <w:jc w:val="both"/>
        <w:rPr>
          <w:sz w:val="18"/>
          <w:szCs w:val="18"/>
        </w:rPr>
      </w:pPr>
      <w:r w:rsidRPr="00436CF3">
        <w:rPr>
          <w:sz w:val="18"/>
          <w:szCs w:val="18"/>
          <w:vertAlign w:val="superscript"/>
        </w:rPr>
        <w:t>1</w:t>
      </w:r>
      <w:proofErr w:type="gramStart"/>
      <w:r w:rsidRPr="00436CF3">
        <w:rPr>
          <w:sz w:val="18"/>
          <w:szCs w:val="18"/>
        </w:rPr>
        <w:t> В</w:t>
      </w:r>
      <w:proofErr w:type="gramEnd"/>
      <w:r w:rsidRPr="00436CF3">
        <w:rPr>
          <w:sz w:val="18"/>
          <w:szCs w:val="18"/>
        </w:rPr>
        <w:t xml:space="preserve">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(с указанием правообладателя), созданию производства и выводу продукции на рынок.</w:t>
      </w:r>
    </w:p>
    <w:p w:rsidR="00A45162" w:rsidRPr="00436CF3" w:rsidRDefault="00A45162" w:rsidP="00A45162">
      <w:pPr>
        <w:jc w:val="both"/>
        <w:rPr>
          <w:sz w:val="18"/>
          <w:szCs w:val="18"/>
        </w:rPr>
      </w:pPr>
      <w:r w:rsidRPr="00436CF3">
        <w:rPr>
          <w:sz w:val="18"/>
          <w:szCs w:val="18"/>
          <w:vertAlign w:val="superscript"/>
        </w:rPr>
        <w:t>2</w:t>
      </w:r>
      <w:r w:rsidRPr="00436CF3">
        <w:rPr>
          <w:sz w:val="18"/>
          <w:szCs w:val="18"/>
        </w:rPr>
        <w:t> Этап указывается в соответствии с планом-графиком реализации инвестиционного проекта.</w:t>
      </w:r>
    </w:p>
    <w:p w:rsidR="00A45162" w:rsidRPr="00436CF3" w:rsidRDefault="00A45162" w:rsidP="00A45162">
      <w:pPr>
        <w:jc w:val="both"/>
        <w:rPr>
          <w:sz w:val="18"/>
          <w:szCs w:val="18"/>
        </w:rPr>
      </w:pPr>
      <w:r w:rsidRPr="00436CF3">
        <w:rPr>
          <w:sz w:val="18"/>
          <w:szCs w:val="18"/>
          <w:vertAlign w:val="superscript"/>
        </w:rPr>
        <w:t>3</w:t>
      </w:r>
      <w:proofErr w:type="gramStart"/>
      <w:r w:rsidRPr="00436CF3">
        <w:rPr>
          <w:sz w:val="18"/>
          <w:szCs w:val="18"/>
        </w:rPr>
        <w:t> У</w:t>
      </w:r>
      <w:proofErr w:type="gramEnd"/>
      <w:r w:rsidRPr="00436CF3">
        <w:rPr>
          <w:sz w:val="18"/>
          <w:szCs w:val="18"/>
        </w:rPr>
        <w:t>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A45162" w:rsidRPr="00436CF3" w:rsidRDefault="00A45162" w:rsidP="00A45162">
      <w:pPr>
        <w:jc w:val="both"/>
        <w:rPr>
          <w:sz w:val="18"/>
          <w:szCs w:val="18"/>
        </w:rPr>
      </w:pPr>
      <w:r w:rsidRPr="00436CF3">
        <w:rPr>
          <w:sz w:val="18"/>
          <w:szCs w:val="18"/>
          <w:vertAlign w:val="superscript"/>
        </w:rPr>
        <w:t>4</w:t>
      </w:r>
      <w:proofErr w:type="gramStart"/>
      <w:r w:rsidRPr="00436CF3">
        <w:rPr>
          <w:sz w:val="18"/>
          <w:szCs w:val="18"/>
        </w:rPr>
        <w:t> П</w:t>
      </w:r>
      <w:proofErr w:type="gramEnd"/>
      <w:r w:rsidRPr="00436CF3">
        <w:rPr>
          <w:sz w:val="18"/>
          <w:szCs w:val="18"/>
        </w:rPr>
        <w:t>риводятся измеримые показатели.</w:t>
      </w:r>
    </w:p>
    <w:p w:rsidR="00A45162" w:rsidRPr="00436CF3" w:rsidRDefault="00A45162" w:rsidP="00A4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436CF3">
        <w:rPr>
          <w:sz w:val="18"/>
          <w:szCs w:val="18"/>
        </w:rPr>
        <w:t>──────────────────────────────</w:t>
      </w:r>
    </w:p>
    <w:p w:rsidR="00D54B89" w:rsidRPr="00436CF3" w:rsidRDefault="00D54B89" w:rsidP="00D54B89">
      <w:pPr>
        <w:jc w:val="right"/>
        <w:rPr>
          <w:sz w:val="18"/>
          <w:szCs w:val="18"/>
        </w:rPr>
      </w:pPr>
      <w:r w:rsidRPr="00436CF3">
        <w:rPr>
          <w:sz w:val="18"/>
          <w:szCs w:val="18"/>
        </w:rPr>
        <w:t>Приложение 2</w:t>
      </w:r>
      <w:r w:rsidRPr="00436CF3">
        <w:rPr>
          <w:sz w:val="18"/>
          <w:szCs w:val="18"/>
        </w:rPr>
        <w:br/>
        <w:t>к постановлению Администрации</w:t>
      </w:r>
    </w:p>
    <w:p w:rsidR="00D54B89" w:rsidRPr="00436CF3" w:rsidRDefault="00D54B89" w:rsidP="00D54B89">
      <w:pPr>
        <w:jc w:val="right"/>
        <w:rPr>
          <w:sz w:val="18"/>
          <w:szCs w:val="18"/>
        </w:rPr>
      </w:pPr>
      <w:proofErr w:type="spellStart"/>
      <w:r w:rsidRPr="00436CF3">
        <w:rPr>
          <w:sz w:val="18"/>
          <w:szCs w:val="18"/>
        </w:rPr>
        <w:t>Утускунского</w:t>
      </w:r>
      <w:proofErr w:type="spellEnd"/>
      <w:r w:rsidRPr="00436CF3">
        <w:rPr>
          <w:sz w:val="18"/>
          <w:szCs w:val="18"/>
        </w:rPr>
        <w:t xml:space="preserve"> сельского поселения </w:t>
      </w:r>
    </w:p>
    <w:p w:rsidR="00D54B89" w:rsidRPr="00436CF3" w:rsidRDefault="00D54B89" w:rsidP="00D54B89">
      <w:pPr>
        <w:jc w:val="right"/>
        <w:rPr>
          <w:sz w:val="18"/>
          <w:szCs w:val="18"/>
        </w:rPr>
      </w:pPr>
      <w:r w:rsidRPr="00436CF3">
        <w:rPr>
          <w:sz w:val="18"/>
          <w:szCs w:val="18"/>
        </w:rPr>
        <w:t>от «10» сентября  2024 г. № 33</w:t>
      </w:r>
    </w:p>
    <w:p w:rsidR="00D54B89" w:rsidRPr="00436CF3" w:rsidRDefault="00D54B89" w:rsidP="00D54B89">
      <w:pPr>
        <w:jc w:val="right"/>
        <w:rPr>
          <w:sz w:val="18"/>
          <w:szCs w:val="18"/>
        </w:rPr>
      </w:pPr>
    </w:p>
    <w:p w:rsidR="00D54B89" w:rsidRPr="00436CF3" w:rsidRDefault="00D54B89" w:rsidP="00D54B89">
      <w:pPr>
        <w:jc w:val="right"/>
        <w:rPr>
          <w:sz w:val="18"/>
          <w:szCs w:val="18"/>
        </w:rPr>
      </w:pPr>
    </w:p>
    <w:p w:rsidR="00D54B89" w:rsidRPr="00436CF3" w:rsidRDefault="00D54B89" w:rsidP="00D54B89">
      <w:pPr>
        <w:pStyle w:val="s3"/>
        <w:spacing w:beforeAutospacing="0" w:after="0" w:afterAutospacing="0"/>
        <w:jc w:val="center"/>
        <w:rPr>
          <w:b/>
          <w:sz w:val="18"/>
          <w:szCs w:val="18"/>
        </w:rPr>
      </w:pPr>
      <w:r w:rsidRPr="00436CF3">
        <w:rPr>
          <w:b/>
          <w:sz w:val="18"/>
          <w:szCs w:val="18"/>
        </w:rPr>
        <w:t>Положение</w:t>
      </w:r>
    </w:p>
    <w:p w:rsidR="00D54B89" w:rsidRPr="00436CF3" w:rsidRDefault="00D54B89" w:rsidP="00D54B89">
      <w:pPr>
        <w:pStyle w:val="s3"/>
        <w:spacing w:beforeAutospacing="0" w:after="0" w:afterAutospacing="0"/>
        <w:jc w:val="center"/>
        <w:rPr>
          <w:b/>
          <w:sz w:val="18"/>
          <w:szCs w:val="18"/>
        </w:rPr>
      </w:pPr>
      <w:r w:rsidRPr="00436CF3">
        <w:rPr>
          <w:b/>
          <w:sz w:val="18"/>
          <w:szCs w:val="18"/>
        </w:rPr>
        <w:t xml:space="preserve">о порядке формирования и деятельности комиссии по заключению, изменению и расторжению специального инвестиционного контракта в </w:t>
      </w:r>
      <w:proofErr w:type="spellStart"/>
      <w:r w:rsidRPr="00436CF3">
        <w:rPr>
          <w:b/>
          <w:sz w:val="18"/>
          <w:szCs w:val="18"/>
        </w:rPr>
        <w:t>Утускунском</w:t>
      </w:r>
      <w:proofErr w:type="spellEnd"/>
      <w:r w:rsidRPr="00436CF3">
        <w:rPr>
          <w:b/>
          <w:sz w:val="18"/>
          <w:szCs w:val="18"/>
        </w:rPr>
        <w:t xml:space="preserve"> сельском поселении </w:t>
      </w:r>
      <w:proofErr w:type="spellStart"/>
      <w:r w:rsidRPr="00436CF3">
        <w:rPr>
          <w:b/>
          <w:sz w:val="18"/>
          <w:szCs w:val="18"/>
        </w:rPr>
        <w:t>Усть-Ишимского</w:t>
      </w:r>
      <w:proofErr w:type="spellEnd"/>
      <w:r w:rsidRPr="00436CF3">
        <w:rPr>
          <w:b/>
          <w:sz w:val="18"/>
          <w:szCs w:val="18"/>
        </w:rPr>
        <w:t xml:space="preserve"> муниципального района Омской области</w:t>
      </w:r>
    </w:p>
    <w:p w:rsidR="00D54B89" w:rsidRPr="00436CF3" w:rsidRDefault="00D54B89" w:rsidP="00D54B89">
      <w:pPr>
        <w:pStyle w:val="s3"/>
        <w:spacing w:beforeAutospacing="0" w:after="0" w:afterAutospacing="0"/>
        <w:ind w:firstLine="709"/>
        <w:jc w:val="both"/>
        <w:rPr>
          <w:sz w:val="18"/>
          <w:szCs w:val="18"/>
        </w:rPr>
      </w:pPr>
    </w:p>
    <w:p w:rsidR="00D54B89" w:rsidRPr="00436CF3" w:rsidRDefault="00D54B89" w:rsidP="00D54B89">
      <w:pPr>
        <w:pStyle w:val="s3"/>
        <w:spacing w:beforeAutospacing="0" w:after="0" w:afterAutospacing="0"/>
        <w:ind w:firstLine="709"/>
        <w:jc w:val="both"/>
        <w:rPr>
          <w:sz w:val="18"/>
          <w:szCs w:val="18"/>
        </w:rPr>
      </w:pPr>
      <w:r w:rsidRPr="00436CF3">
        <w:rPr>
          <w:sz w:val="18"/>
          <w:szCs w:val="18"/>
        </w:rPr>
        <w:t>1. Настоящее Положение определяет порядок формирования и осуществления деятельности комиссии по заключению, изменению и расторжению специальных инвестиционных контрактов в </w:t>
      </w:r>
      <w:proofErr w:type="spellStart"/>
      <w:r w:rsidRPr="00436CF3">
        <w:rPr>
          <w:sz w:val="18"/>
          <w:szCs w:val="18"/>
        </w:rPr>
        <w:t>Утускунском</w:t>
      </w:r>
      <w:proofErr w:type="spellEnd"/>
      <w:r w:rsidRPr="00436CF3">
        <w:rPr>
          <w:sz w:val="18"/>
          <w:szCs w:val="18"/>
        </w:rPr>
        <w:t xml:space="preserve"> сельском поселении (далее - Комиссия).</w:t>
      </w:r>
    </w:p>
    <w:p w:rsidR="00D54B89" w:rsidRPr="00436CF3" w:rsidRDefault="00D54B89" w:rsidP="00D54B89">
      <w:pPr>
        <w:pStyle w:val="s1"/>
        <w:spacing w:beforeAutospacing="0" w:after="0" w:afterAutospacing="0"/>
        <w:ind w:firstLine="709"/>
        <w:jc w:val="both"/>
        <w:rPr>
          <w:sz w:val="18"/>
          <w:szCs w:val="18"/>
        </w:rPr>
      </w:pPr>
      <w:r w:rsidRPr="00436CF3">
        <w:rPr>
          <w:sz w:val="18"/>
          <w:szCs w:val="18"/>
        </w:rPr>
        <w:lastRenderedPageBreak/>
        <w:t>2.Комиссия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Омской области, муниципальными правовыми актами.</w:t>
      </w:r>
    </w:p>
    <w:p w:rsidR="00D54B89" w:rsidRPr="00436CF3" w:rsidRDefault="00D54B89" w:rsidP="00D54B89">
      <w:pPr>
        <w:pStyle w:val="s1"/>
        <w:spacing w:beforeAutospacing="0" w:after="0" w:afterAutospacing="0"/>
        <w:ind w:firstLine="709"/>
        <w:jc w:val="both"/>
        <w:rPr>
          <w:sz w:val="18"/>
          <w:szCs w:val="18"/>
        </w:rPr>
      </w:pPr>
      <w:r w:rsidRPr="00436CF3">
        <w:rPr>
          <w:sz w:val="18"/>
          <w:szCs w:val="18"/>
        </w:rPr>
        <w:t>3. Комиссия образуется в составе председателя комиссии, его заместителя и членов комиссии в количестве 7 человек.</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4. В состав Комиссии входят:</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а) председатель комиссии – </w:t>
      </w:r>
      <w:proofErr w:type="spellStart"/>
      <w:r w:rsidRPr="00436CF3">
        <w:rPr>
          <w:sz w:val="18"/>
          <w:szCs w:val="18"/>
        </w:rPr>
        <w:t>Кожихова</w:t>
      </w:r>
      <w:proofErr w:type="spellEnd"/>
      <w:r w:rsidRPr="00436CF3">
        <w:rPr>
          <w:sz w:val="18"/>
          <w:szCs w:val="18"/>
        </w:rPr>
        <w:t xml:space="preserve"> Юлия Сергеевна, Глава </w:t>
      </w:r>
      <w:proofErr w:type="spellStart"/>
      <w:r w:rsidRPr="00436CF3">
        <w:rPr>
          <w:sz w:val="18"/>
          <w:szCs w:val="18"/>
        </w:rPr>
        <w:t>Утускунского</w:t>
      </w:r>
      <w:proofErr w:type="spellEnd"/>
      <w:r w:rsidRPr="00436CF3">
        <w:rPr>
          <w:sz w:val="18"/>
          <w:szCs w:val="18"/>
        </w:rPr>
        <w:t xml:space="preserve"> сельского поселения;</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б) заместитель председателя комиссии – Яровикова Елена Сергеевна, председатель Совета депутатов </w:t>
      </w:r>
      <w:proofErr w:type="spellStart"/>
      <w:r w:rsidRPr="00436CF3">
        <w:rPr>
          <w:sz w:val="18"/>
          <w:szCs w:val="18"/>
        </w:rPr>
        <w:t>Утускунского</w:t>
      </w:r>
      <w:proofErr w:type="spellEnd"/>
      <w:r w:rsidRPr="00436CF3">
        <w:rPr>
          <w:sz w:val="18"/>
          <w:szCs w:val="18"/>
        </w:rPr>
        <w:t xml:space="preserve"> сельского поселения;</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в) секретарь комиссии – </w:t>
      </w:r>
      <w:proofErr w:type="spellStart"/>
      <w:r w:rsidRPr="00436CF3">
        <w:rPr>
          <w:sz w:val="18"/>
          <w:szCs w:val="18"/>
        </w:rPr>
        <w:t>Еникеева</w:t>
      </w:r>
      <w:proofErr w:type="spellEnd"/>
      <w:r w:rsidRPr="00436CF3">
        <w:rPr>
          <w:sz w:val="18"/>
          <w:szCs w:val="18"/>
        </w:rPr>
        <w:t xml:space="preserve"> Наталья </w:t>
      </w:r>
      <w:proofErr w:type="spellStart"/>
      <w:r w:rsidRPr="00436CF3">
        <w:rPr>
          <w:sz w:val="18"/>
          <w:szCs w:val="18"/>
        </w:rPr>
        <w:t>Фанилевна</w:t>
      </w:r>
      <w:proofErr w:type="spellEnd"/>
      <w:r w:rsidRPr="00436CF3">
        <w:rPr>
          <w:sz w:val="18"/>
          <w:szCs w:val="18"/>
        </w:rPr>
        <w:t xml:space="preserve">, Делопроизводитель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г) члены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Воронина Ирина Владимировна, директор МБОУ «</w:t>
      </w:r>
      <w:proofErr w:type="spellStart"/>
      <w:r w:rsidRPr="00436CF3">
        <w:rPr>
          <w:sz w:val="18"/>
          <w:szCs w:val="18"/>
        </w:rPr>
        <w:t>Аксеновская</w:t>
      </w:r>
      <w:proofErr w:type="spellEnd"/>
      <w:r w:rsidRPr="00436CF3">
        <w:rPr>
          <w:sz w:val="18"/>
          <w:szCs w:val="18"/>
        </w:rPr>
        <w:t xml:space="preserve"> СОШ»;</w:t>
      </w:r>
    </w:p>
    <w:p w:rsidR="00D54B89" w:rsidRPr="00436CF3" w:rsidRDefault="00D54B89" w:rsidP="00D54B89">
      <w:pPr>
        <w:pStyle w:val="s1"/>
        <w:spacing w:beforeAutospacing="0" w:after="0" w:afterAutospacing="0"/>
        <w:ind w:firstLine="708"/>
        <w:jc w:val="both"/>
        <w:rPr>
          <w:sz w:val="18"/>
          <w:szCs w:val="18"/>
        </w:rPr>
      </w:pPr>
      <w:proofErr w:type="spellStart"/>
      <w:r w:rsidRPr="00436CF3">
        <w:rPr>
          <w:sz w:val="18"/>
          <w:szCs w:val="18"/>
        </w:rPr>
        <w:t>Плесовских</w:t>
      </w:r>
      <w:proofErr w:type="spellEnd"/>
      <w:r w:rsidRPr="00436CF3">
        <w:rPr>
          <w:sz w:val="18"/>
          <w:szCs w:val="18"/>
        </w:rPr>
        <w:t xml:space="preserve"> Виктория </w:t>
      </w:r>
      <w:proofErr w:type="spellStart"/>
      <w:r w:rsidRPr="00436CF3">
        <w:rPr>
          <w:sz w:val="18"/>
          <w:szCs w:val="18"/>
        </w:rPr>
        <w:t>Ренатовна</w:t>
      </w:r>
      <w:proofErr w:type="spellEnd"/>
      <w:r w:rsidRPr="00436CF3">
        <w:rPr>
          <w:sz w:val="18"/>
          <w:szCs w:val="18"/>
        </w:rPr>
        <w:t xml:space="preserve">, инспектор по взаимодействию с налоговыми органами в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w:t>
      </w:r>
    </w:p>
    <w:p w:rsidR="00D54B89" w:rsidRPr="00436CF3" w:rsidRDefault="00D54B89" w:rsidP="00D54B89">
      <w:pPr>
        <w:pStyle w:val="s1"/>
        <w:spacing w:beforeAutospacing="0" w:after="0" w:afterAutospacing="0"/>
        <w:ind w:firstLine="708"/>
        <w:jc w:val="both"/>
        <w:rPr>
          <w:sz w:val="18"/>
          <w:szCs w:val="18"/>
        </w:rPr>
      </w:pPr>
      <w:proofErr w:type="spellStart"/>
      <w:r w:rsidRPr="00436CF3">
        <w:rPr>
          <w:sz w:val="18"/>
          <w:szCs w:val="18"/>
        </w:rPr>
        <w:t>Местков</w:t>
      </w:r>
      <w:proofErr w:type="spellEnd"/>
      <w:r w:rsidRPr="00436CF3">
        <w:rPr>
          <w:sz w:val="18"/>
          <w:szCs w:val="18"/>
        </w:rPr>
        <w:t xml:space="preserve"> Владислав Иванович, депутат Совета </w:t>
      </w:r>
      <w:proofErr w:type="spellStart"/>
      <w:r w:rsidRPr="00436CF3">
        <w:rPr>
          <w:sz w:val="18"/>
          <w:szCs w:val="18"/>
        </w:rPr>
        <w:t>Утускунского</w:t>
      </w:r>
      <w:proofErr w:type="spellEnd"/>
      <w:r w:rsidRPr="00436CF3">
        <w:rPr>
          <w:sz w:val="18"/>
          <w:szCs w:val="18"/>
        </w:rPr>
        <w:t xml:space="preserve"> сельского поселения;</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Федосова Ольга Михайловна, депутат Совета </w:t>
      </w:r>
      <w:proofErr w:type="spellStart"/>
      <w:r w:rsidRPr="00436CF3">
        <w:rPr>
          <w:sz w:val="18"/>
          <w:szCs w:val="18"/>
        </w:rPr>
        <w:t>Утускунского</w:t>
      </w:r>
      <w:proofErr w:type="spellEnd"/>
      <w:r w:rsidRPr="00436CF3">
        <w:rPr>
          <w:sz w:val="18"/>
          <w:szCs w:val="18"/>
        </w:rPr>
        <w:t xml:space="preserve"> сельского поселения.</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5. Представители промышленных, кредитных общественных организаций включаются в состав комиссии по представлению Главы </w:t>
      </w:r>
      <w:proofErr w:type="spellStart"/>
      <w:r w:rsidRPr="00436CF3">
        <w:rPr>
          <w:sz w:val="18"/>
          <w:szCs w:val="18"/>
        </w:rPr>
        <w:t>Утускунского</w:t>
      </w:r>
      <w:proofErr w:type="spellEnd"/>
      <w:r w:rsidRPr="00436CF3">
        <w:rPr>
          <w:sz w:val="18"/>
          <w:szCs w:val="18"/>
        </w:rPr>
        <w:t xml:space="preserve"> сельского поселения по мере необходимости.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6. Персональный состав Комиссии утверждается распоряжением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 после поступления заявления о заключении инвестиционного контракта.</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8. Председатель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а) организует работу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б) определяет перечень, сроки и порядок рассмотрения вопросов на заседаниях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в) организует планирование работы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г) представляет Комиссию во взаимоотношениях с органами исполнительной власти Омской области, органами местного самоуправления и организациями;</w:t>
      </w:r>
    </w:p>
    <w:p w:rsidR="00D54B89" w:rsidRPr="00436CF3" w:rsidRDefault="00D54B89" w:rsidP="00D54B89">
      <w:pPr>
        <w:pStyle w:val="s1"/>
        <w:spacing w:beforeAutospacing="0" w:after="0" w:afterAutospacing="0"/>
        <w:ind w:firstLine="708"/>
        <w:jc w:val="both"/>
        <w:rPr>
          <w:sz w:val="18"/>
          <w:szCs w:val="18"/>
        </w:rPr>
      </w:pPr>
      <w:proofErr w:type="spellStart"/>
      <w:r w:rsidRPr="00436CF3">
        <w:rPr>
          <w:sz w:val="18"/>
          <w:szCs w:val="18"/>
        </w:rPr>
        <w:t>д</w:t>
      </w:r>
      <w:proofErr w:type="spellEnd"/>
      <w:r w:rsidRPr="00436CF3">
        <w:rPr>
          <w:sz w:val="18"/>
          <w:szCs w:val="18"/>
        </w:rPr>
        <w:t>) утверждает список участников с правом голоса для участия в каждом конкретном заседании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е) подписывает выписки из протоколов заседания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9. В отсутствие председателя комиссии его обязанности исполняет заместитель председателя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10. Комиссия для осуществления своих функций имеет право:</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D54B89" w:rsidRPr="00436CF3" w:rsidRDefault="00D54B89" w:rsidP="00D54B89">
      <w:pPr>
        <w:pStyle w:val="s1"/>
        <w:spacing w:beforeAutospacing="0" w:after="0" w:afterAutospacing="0"/>
        <w:ind w:firstLine="708"/>
        <w:jc w:val="both"/>
        <w:rPr>
          <w:sz w:val="18"/>
          <w:szCs w:val="18"/>
        </w:rPr>
      </w:pPr>
      <w:proofErr w:type="gramStart"/>
      <w:r w:rsidRPr="00436CF3">
        <w:rPr>
          <w:sz w:val="18"/>
          <w:szCs w:val="18"/>
        </w:rPr>
        <w:t xml:space="preserve">11.Созыв и проведение заседаний Комиссии осуществляет председатель Комиссии в сроки, предусмотренные конкурсной документацией или пунктами 58 и 62 Правил заключения, изменения и расторжения специальных инвестиционных контрактов, утвержденных постановлением Правительства Российской Федерации от 16 </w:t>
      </w:r>
      <w:r w:rsidRPr="00436CF3">
        <w:rPr>
          <w:sz w:val="18"/>
          <w:szCs w:val="18"/>
        </w:rPr>
        <w:lastRenderedPageBreak/>
        <w:t>июля 2020 г. № 1048 «Об утверждении Правил заключения, изменения и расторжения специальных инвестиционных контрактов» (далее - Правила) (при наличии заявлений о заключении специальных инвестиционных контрактов).</w:t>
      </w:r>
      <w:proofErr w:type="gramEnd"/>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12. Заседание Комиссии считается правомочным для принятия решений, если на нем присутствует не менее половины ее членов.</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ранее 10 календарных дней до дня проведения заседания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14. Члены комиссии и участники с правом голоса обладают равными правами при обсуждении вопросов, рассматриваемых на заседании Комиссии.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15. Решение Комиссии принимается простым большинством голосов присутствующих на заседании членов комиссии (в том числе путем дистанционного голосования через государственную информационную систему промышленности) и участников с правом голоса с учетом письменных мнений отсутствующих членов комиссии и участников с правом голоса.</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В случае равенства голосов решающим является голос председательствующего на заседании.</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 xml:space="preserve">16.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436CF3">
        <w:rPr>
          <w:sz w:val="18"/>
          <w:szCs w:val="18"/>
        </w:rPr>
        <w:t>аффилированности</w:t>
      </w:r>
      <w:proofErr w:type="spellEnd"/>
      <w:r w:rsidRPr="00436CF3">
        <w:rPr>
          <w:sz w:val="18"/>
          <w:szCs w:val="18"/>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17. Комиссия:</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а) рассматривает заявки на участие в конкурсном отборе на право заключения специальных инвестиционных контрактов (далее - заявка);</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б) проводит оценку заявок и подведение итогов конкурсных отборов на право заключения специального инвестиционного контракта;</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w:t>
      </w:r>
      <w:proofErr w:type="gramStart"/>
      <w:r w:rsidRPr="00436CF3">
        <w:rPr>
          <w:sz w:val="18"/>
          <w:szCs w:val="18"/>
        </w:rPr>
        <w:t>и</w:t>
      </w:r>
      <w:proofErr w:type="gramEnd"/>
      <w:r w:rsidRPr="00436CF3">
        <w:rPr>
          <w:sz w:val="18"/>
          <w:szCs w:val="18"/>
        </w:rPr>
        <w:t xml:space="preserve"> специального инвестиционного контракта, установленных частями 3 и 14 статьи 18.3 Федерального закона № 488-ФЗ;</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г) рассматривает заявления (запросы), направленные председателем комиссии,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D54B89" w:rsidRPr="00436CF3" w:rsidRDefault="00D54B89" w:rsidP="00D54B89">
      <w:pPr>
        <w:pStyle w:val="s1"/>
        <w:spacing w:beforeAutospacing="0" w:after="0" w:afterAutospacing="0"/>
        <w:ind w:firstLine="708"/>
        <w:jc w:val="both"/>
        <w:rPr>
          <w:sz w:val="18"/>
          <w:szCs w:val="18"/>
        </w:rPr>
      </w:pPr>
      <w:r w:rsidRPr="00436CF3">
        <w:rPr>
          <w:sz w:val="18"/>
          <w:szCs w:val="18"/>
        </w:rPr>
        <w:t>18.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D54B89" w:rsidRPr="00436CF3" w:rsidRDefault="00D54B89" w:rsidP="00D54B89">
      <w:pPr>
        <w:pStyle w:val="s1"/>
        <w:spacing w:beforeAutospacing="0" w:after="0" w:afterAutospacing="0"/>
        <w:ind w:firstLine="708"/>
        <w:jc w:val="both"/>
        <w:rPr>
          <w:sz w:val="18"/>
          <w:szCs w:val="18"/>
        </w:rPr>
      </w:pPr>
    </w:p>
    <w:p w:rsidR="00D54B89" w:rsidRPr="00436CF3" w:rsidRDefault="00D54B89" w:rsidP="00D54B89">
      <w:pPr>
        <w:pStyle w:val="s1"/>
        <w:spacing w:beforeAutospacing="0" w:after="0" w:afterAutospacing="0"/>
        <w:ind w:firstLine="708"/>
        <w:jc w:val="both"/>
        <w:rPr>
          <w:sz w:val="18"/>
          <w:szCs w:val="18"/>
        </w:rPr>
      </w:pPr>
    </w:p>
    <w:p w:rsidR="00D54B89" w:rsidRPr="00436CF3" w:rsidRDefault="00D54B89" w:rsidP="00D54B89">
      <w:pPr>
        <w:pStyle w:val="indent1"/>
        <w:spacing w:beforeAutospacing="0" w:after="0" w:afterAutospacing="0"/>
        <w:jc w:val="right"/>
        <w:rPr>
          <w:sz w:val="18"/>
          <w:szCs w:val="18"/>
        </w:rPr>
      </w:pPr>
      <w:r w:rsidRPr="00436CF3">
        <w:rPr>
          <w:sz w:val="18"/>
          <w:szCs w:val="18"/>
        </w:rPr>
        <w:t>Приложение 1</w:t>
      </w:r>
      <w:r w:rsidRPr="00436CF3">
        <w:rPr>
          <w:sz w:val="18"/>
          <w:szCs w:val="18"/>
        </w:rPr>
        <w:br/>
        <w:t>к Положению о порядке формирования и деятельности комиссии по заключению,</w:t>
      </w:r>
    </w:p>
    <w:p w:rsidR="00D54B89" w:rsidRPr="00436CF3" w:rsidRDefault="00D54B89" w:rsidP="00D54B89">
      <w:pPr>
        <w:pStyle w:val="indent1"/>
        <w:spacing w:beforeAutospacing="0" w:after="0" w:afterAutospacing="0"/>
        <w:jc w:val="right"/>
        <w:rPr>
          <w:sz w:val="18"/>
          <w:szCs w:val="18"/>
        </w:rPr>
      </w:pPr>
      <w:r w:rsidRPr="00436CF3">
        <w:rPr>
          <w:sz w:val="18"/>
          <w:szCs w:val="18"/>
        </w:rPr>
        <w:t xml:space="preserve"> изменению и расторжению специального инвестиционного контракта</w:t>
      </w:r>
    </w:p>
    <w:p w:rsidR="00D54B89" w:rsidRPr="00436CF3" w:rsidRDefault="00D54B89" w:rsidP="00D54B89">
      <w:pPr>
        <w:pStyle w:val="indent1"/>
        <w:spacing w:beforeAutospacing="0" w:after="0" w:afterAutospacing="0"/>
        <w:jc w:val="right"/>
        <w:rPr>
          <w:sz w:val="18"/>
          <w:szCs w:val="18"/>
        </w:rPr>
      </w:pPr>
      <w:r w:rsidRPr="00436CF3">
        <w:rPr>
          <w:sz w:val="18"/>
          <w:szCs w:val="18"/>
        </w:rPr>
        <w:t xml:space="preserve"> в </w:t>
      </w:r>
      <w:proofErr w:type="spellStart"/>
      <w:r w:rsidRPr="00436CF3">
        <w:rPr>
          <w:sz w:val="18"/>
          <w:szCs w:val="18"/>
        </w:rPr>
        <w:t>Утускунском</w:t>
      </w:r>
      <w:proofErr w:type="spellEnd"/>
      <w:r w:rsidRPr="00436CF3">
        <w:rPr>
          <w:sz w:val="18"/>
          <w:szCs w:val="18"/>
        </w:rPr>
        <w:t xml:space="preserve"> сельском поселении </w:t>
      </w:r>
      <w:proofErr w:type="spellStart"/>
      <w:r w:rsidRPr="00436CF3">
        <w:rPr>
          <w:sz w:val="18"/>
          <w:szCs w:val="18"/>
        </w:rPr>
        <w:t>Усть-Ишимского</w:t>
      </w:r>
      <w:proofErr w:type="spellEnd"/>
      <w:r w:rsidRPr="00436CF3">
        <w:rPr>
          <w:sz w:val="18"/>
          <w:szCs w:val="18"/>
        </w:rPr>
        <w:t xml:space="preserve"> муниципального района </w:t>
      </w:r>
    </w:p>
    <w:p w:rsidR="00D54B89" w:rsidRPr="00436CF3" w:rsidRDefault="00D54B89" w:rsidP="00D54B89">
      <w:pPr>
        <w:pStyle w:val="indent1"/>
        <w:spacing w:beforeAutospacing="0" w:after="0" w:afterAutospacing="0"/>
        <w:jc w:val="right"/>
        <w:rPr>
          <w:rStyle w:val="af7"/>
          <w:i w:val="0"/>
          <w:sz w:val="18"/>
          <w:szCs w:val="18"/>
        </w:rPr>
      </w:pPr>
      <w:r w:rsidRPr="00436CF3">
        <w:rPr>
          <w:sz w:val="18"/>
          <w:szCs w:val="18"/>
        </w:rPr>
        <w:t>Омской области</w:t>
      </w:r>
    </w:p>
    <w:p w:rsidR="00D54B89" w:rsidRPr="00436CF3" w:rsidRDefault="00D54B89" w:rsidP="00D54B89">
      <w:pPr>
        <w:jc w:val="both"/>
        <w:rPr>
          <w:sz w:val="18"/>
          <w:szCs w:val="18"/>
        </w:rPr>
      </w:pPr>
    </w:p>
    <w:p w:rsidR="00D54B89" w:rsidRPr="00436CF3" w:rsidRDefault="00D54B89" w:rsidP="00D54B89">
      <w:pPr>
        <w:jc w:val="center"/>
        <w:rPr>
          <w:b/>
          <w:sz w:val="18"/>
          <w:szCs w:val="18"/>
        </w:rPr>
      </w:pPr>
    </w:p>
    <w:p w:rsidR="00D54B89" w:rsidRPr="00436CF3" w:rsidRDefault="00D54B89" w:rsidP="00D54B89">
      <w:pPr>
        <w:jc w:val="center"/>
        <w:rPr>
          <w:b/>
          <w:sz w:val="18"/>
          <w:szCs w:val="18"/>
        </w:rPr>
      </w:pPr>
      <w:r w:rsidRPr="00436CF3">
        <w:rPr>
          <w:b/>
          <w:sz w:val="18"/>
          <w:szCs w:val="18"/>
        </w:rPr>
        <w:t>Методика</w:t>
      </w:r>
    </w:p>
    <w:p w:rsidR="00D54B89" w:rsidRPr="00436CF3" w:rsidRDefault="00D54B89" w:rsidP="00D54B89">
      <w:pPr>
        <w:jc w:val="center"/>
        <w:rPr>
          <w:b/>
          <w:sz w:val="18"/>
          <w:szCs w:val="18"/>
        </w:rPr>
      </w:pPr>
      <w:r w:rsidRPr="00436CF3">
        <w:rPr>
          <w:b/>
          <w:sz w:val="18"/>
          <w:szCs w:val="18"/>
        </w:rPr>
        <w:lastRenderedPageBreak/>
        <w:t>оценки заявок на участие в конкурсном отборе на право заключения специальных инвестиционных контрактов</w:t>
      </w:r>
    </w:p>
    <w:p w:rsidR="00D54B89" w:rsidRPr="00436CF3" w:rsidRDefault="00D54B89" w:rsidP="00D54B89">
      <w:pPr>
        <w:rPr>
          <w:b/>
          <w:sz w:val="18"/>
          <w:szCs w:val="18"/>
        </w:rPr>
      </w:pPr>
    </w:p>
    <w:p w:rsidR="00D54B89" w:rsidRPr="00436CF3" w:rsidRDefault="00D54B89" w:rsidP="00D54B89">
      <w:pPr>
        <w:ind w:firstLine="708"/>
        <w:jc w:val="both"/>
        <w:rPr>
          <w:sz w:val="18"/>
          <w:szCs w:val="18"/>
        </w:rPr>
      </w:pPr>
      <w:r w:rsidRPr="00436CF3">
        <w:rPr>
          <w:sz w:val="18"/>
          <w:szCs w:val="18"/>
        </w:rPr>
        <w:t xml:space="preserve">1. </w:t>
      </w:r>
      <w:proofErr w:type="gramStart"/>
      <w:r w:rsidRPr="00436CF3">
        <w:rPr>
          <w:sz w:val="18"/>
          <w:szCs w:val="18"/>
        </w:rPr>
        <w:t>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w:t>
      </w:r>
      <w:proofErr w:type="gramEnd"/>
      <w:r w:rsidRPr="00436CF3">
        <w:rPr>
          <w:sz w:val="18"/>
          <w:szCs w:val="18"/>
        </w:rPr>
        <w:t xml:space="preserve">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Федерального закона № 488-ФЗ.</w:t>
      </w:r>
    </w:p>
    <w:p w:rsidR="00D54B89" w:rsidRPr="00436CF3" w:rsidRDefault="00D54B89" w:rsidP="00D54B89">
      <w:pPr>
        <w:ind w:firstLine="708"/>
        <w:jc w:val="both"/>
        <w:rPr>
          <w:sz w:val="18"/>
          <w:szCs w:val="18"/>
        </w:rPr>
      </w:pPr>
      <w:r w:rsidRPr="00436CF3">
        <w:rPr>
          <w:sz w:val="18"/>
          <w:szCs w:val="18"/>
        </w:rPr>
        <w:t xml:space="preserve">2. Для оценки заявок администрации </w:t>
      </w:r>
      <w:proofErr w:type="spellStart"/>
      <w:r w:rsidRPr="00436CF3">
        <w:rPr>
          <w:sz w:val="18"/>
          <w:szCs w:val="18"/>
        </w:rPr>
        <w:t>Утускунского</w:t>
      </w:r>
      <w:proofErr w:type="spellEnd"/>
      <w:r w:rsidRPr="00436CF3">
        <w:rPr>
          <w:sz w:val="18"/>
          <w:szCs w:val="18"/>
        </w:rPr>
        <w:t xml:space="preserve"> сельского поселения (далее - уполномоченный орган), указывает в конкурсной документации величины значимости следующих критериев, установленных частью 6 статьи 18.3 Федерального закона № 488-ФЗ и используемых при определении победителей конкурсных отборов:</w:t>
      </w:r>
    </w:p>
    <w:p w:rsidR="00D54B89" w:rsidRPr="00436CF3" w:rsidRDefault="00D54B89" w:rsidP="00D54B89">
      <w:pPr>
        <w:ind w:firstLine="708"/>
        <w:jc w:val="both"/>
        <w:rPr>
          <w:sz w:val="18"/>
          <w:szCs w:val="18"/>
        </w:rPr>
      </w:pPr>
      <w:r w:rsidRPr="00436CF3">
        <w:rPr>
          <w:sz w:val="18"/>
          <w:szCs w:val="18"/>
        </w:rPr>
        <w:t>а) срок внедрения современной технологии, указанной в специальном инвестиционном контракте;</w:t>
      </w:r>
    </w:p>
    <w:p w:rsidR="00D54B89" w:rsidRPr="00436CF3" w:rsidRDefault="00D54B89" w:rsidP="00D54B89">
      <w:pPr>
        <w:ind w:firstLine="708"/>
        <w:jc w:val="both"/>
        <w:rPr>
          <w:sz w:val="18"/>
          <w:szCs w:val="18"/>
        </w:rPr>
      </w:pPr>
      <w:r w:rsidRPr="00436CF3">
        <w:rPr>
          <w:sz w:val="18"/>
          <w:szCs w:val="18"/>
        </w:rPr>
        <w:t>б) объем промышленной продукции, произведенной в течение срока действия специального инвестиционного контракта;</w:t>
      </w:r>
    </w:p>
    <w:p w:rsidR="00D54B89" w:rsidRPr="00436CF3" w:rsidRDefault="00D54B89" w:rsidP="00D54B89">
      <w:pPr>
        <w:ind w:firstLine="708"/>
        <w:jc w:val="both"/>
        <w:rPr>
          <w:sz w:val="18"/>
          <w:szCs w:val="18"/>
        </w:rPr>
      </w:pPr>
      <w:proofErr w:type="gramStart"/>
      <w:r w:rsidRPr="00436CF3">
        <w:rPr>
          <w:sz w:val="18"/>
          <w:szCs w:val="18"/>
        </w:rPr>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roofErr w:type="gramEnd"/>
    </w:p>
    <w:p w:rsidR="00D54B89" w:rsidRPr="00436CF3" w:rsidRDefault="00D54B89" w:rsidP="00D54B89">
      <w:pPr>
        <w:ind w:firstLine="708"/>
        <w:jc w:val="both"/>
        <w:rPr>
          <w:sz w:val="18"/>
          <w:szCs w:val="18"/>
        </w:rPr>
      </w:pPr>
      <w:r w:rsidRPr="00436CF3">
        <w:rPr>
          <w:sz w:val="18"/>
          <w:szCs w:val="18"/>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D54B89" w:rsidRPr="00436CF3" w:rsidRDefault="00D54B89" w:rsidP="00D54B89">
      <w:pPr>
        <w:ind w:firstLine="708"/>
        <w:jc w:val="both"/>
        <w:rPr>
          <w:sz w:val="18"/>
          <w:szCs w:val="18"/>
        </w:rPr>
      </w:pPr>
      <w:r w:rsidRPr="00436CF3">
        <w:rPr>
          <w:sz w:val="18"/>
          <w:szCs w:val="18"/>
        </w:rPr>
        <w:t>4. Критерий, указанный в подпункте «в» пункта 2 настоящей методики, применяется в случае, если по результатам оценки заявок на основании критериев указанных в подпунктах «а» и «б» пункта 2 настоящей методики, несколько участников конкурсного отбора набрали равное количество баллов.</w:t>
      </w:r>
    </w:p>
    <w:p w:rsidR="00D54B89" w:rsidRPr="00436CF3" w:rsidRDefault="00D54B89" w:rsidP="00D54B89">
      <w:pPr>
        <w:ind w:firstLine="708"/>
        <w:jc w:val="both"/>
        <w:rPr>
          <w:sz w:val="18"/>
          <w:szCs w:val="18"/>
        </w:rPr>
      </w:pPr>
      <w:r w:rsidRPr="00436CF3">
        <w:rPr>
          <w:sz w:val="18"/>
          <w:szCs w:val="18"/>
        </w:rPr>
        <w:t>5. Для оценки заявок по критерию, указанному в подпункте «а»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критерия, указанного в подпункте «а» пункта 2 настоящей методики, определяется по формуле:</w:t>
      </w:r>
    </w:p>
    <w:p w:rsidR="00D54B89" w:rsidRPr="00436CF3" w:rsidRDefault="00D54B89" w:rsidP="00D54B89">
      <w:pPr>
        <w:jc w:val="center"/>
        <w:rPr>
          <w:sz w:val="18"/>
          <w:szCs w:val="18"/>
        </w:rPr>
      </w:pPr>
      <w:proofErr w:type="spellStart"/>
      <w:r w:rsidRPr="00436CF3">
        <w:rPr>
          <w:sz w:val="18"/>
          <w:szCs w:val="18"/>
        </w:rPr>
        <w:t>Oc</w:t>
      </w:r>
      <w:proofErr w:type="spellEnd"/>
      <w:r w:rsidRPr="00436CF3">
        <w:rPr>
          <w:sz w:val="18"/>
          <w:szCs w:val="18"/>
        </w:rPr>
        <w:t xml:space="preserve"> = </w:t>
      </w:r>
      <w:proofErr w:type="spellStart"/>
      <w:r w:rsidRPr="00436CF3">
        <w:rPr>
          <w:sz w:val="18"/>
          <w:szCs w:val="18"/>
        </w:rPr>
        <w:t>Cmax</w:t>
      </w:r>
      <w:proofErr w:type="spellEnd"/>
      <w:r w:rsidRPr="00436CF3">
        <w:rPr>
          <w:sz w:val="18"/>
          <w:szCs w:val="18"/>
        </w:rPr>
        <w:t>/</w:t>
      </w:r>
      <w:proofErr w:type="spellStart"/>
      <w:r w:rsidRPr="00436CF3">
        <w:rPr>
          <w:sz w:val="18"/>
          <w:szCs w:val="18"/>
        </w:rPr>
        <w:t>Ci</w:t>
      </w:r>
      <w:proofErr w:type="spellEnd"/>
      <w:r w:rsidRPr="00436CF3">
        <w:rPr>
          <w:sz w:val="18"/>
          <w:szCs w:val="18"/>
        </w:rPr>
        <w:t>,</w:t>
      </w:r>
    </w:p>
    <w:p w:rsidR="00D54B89" w:rsidRPr="00436CF3" w:rsidRDefault="00D54B89" w:rsidP="00D54B89">
      <w:pPr>
        <w:jc w:val="both"/>
        <w:rPr>
          <w:sz w:val="18"/>
          <w:szCs w:val="18"/>
        </w:rPr>
      </w:pPr>
      <w:r w:rsidRPr="00436CF3">
        <w:rPr>
          <w:sz w:val="18"/>
          <w:szCs w:val="18"/>
        </w:rPr>
        <w:t>где:</w:t>
      </w:r>
    </w:p>
    <w:p w:rsidR="00D54B89" w:rsidRPr="00436CF3" w:rsidRDefault="00D54B89" w:rsidP="00D54B89">
      <w:pPr>
        <w:ind w:firstLine="708"/>
        <w:jc w:val="both"/>
        <w:rPr>
          <w:sz w:val="18"/>
          <w:szCs w:val="18"/>
        </w:rPr>
      </w:pPr>
      <w:r w:rsidRPr="00436CF3">
        <w:rPr>
          <w:sz w:val="18"/>
          <w:szCs w:val="18"/>
        </w:rPr>
        <w:t xml:space="preserve">С </w:t>
      </w:r>
      <w:proofErr w:type="spellStart"/>
      <w:r w:rsidRPr="00436CF3">
        <w:rPr>
          <w:sz w:val="18"/>
          <w:szCs w:val="18"/>
        </w:rPr>
        <w:t>max</w:t>
      </w:r>
      <w:proofErr w:type="spellEnd"/>
      <w:r w:rsidRPr="00436CF3">
        <w:rPr>
          <w:sz w:val="18"/>
          <w:szCs w:val="18"/>
        </w:rPr>
        <w:t xml:space="preserve">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D54B89" w:rsidRPr="00436CF3" w:rsidRDefault="00D54B89" w:rsidP="00D54B89">
      <w:pPr>
        <w:ind w:firstLine="708"/>
        <w:jc w:val="both"/>
        <w:rPr>
          <w:sz w:val="18"/>
          <w:szCs w:val="18"/>
        </w:rPr>
      </w:pPr>
      <w:r w:rsidRPr="00436CF3">
        <w:rPr>
          <w:sz w:val="18"/>
          <w:szCs w:val="18"/>
        </w:rPr>
        <w:t xml:space="preserve">С </w:t>
      </w:r>
      <w:proofErr w:type="spellStart"/>
      <w:r w:rsidRPr="00436CF3">
        <w:rPr>
          <w:sz w:val="18"/>
          <w:szCs w:val="18"/>
        </w:rPr>
        <w:t>i</w:t>
      </w:r>
      <w:proofErr w:type="spellEnd"/>
      <w:r w:rsidRPr="00436CF3">
        <w:rPr>
          <w:sz w:val="18"/>
          <w:szCs w:val="18"/>
        </w:rPr>
        <w:t xml:space="preserve"> - оцениваемое значение показателя по сроку внедрения современной технологии, указанной в специальном инвестиционном контракте.</w:t>
      </w:r>
    </w:p>
    <w:p w:rsidR="00D54B89" w:rsidRPr="00436CF3" w:rsidRDefault="00D54B89" w:rsidP="00D54B89">
      <w:pPr>
        <w:ind w:firstLine="708"/>
        <w:jc w:val="both"/>
        <w:rPr>
          <w:sz w:val="18"/>
          <w:szCs w:val="18"/>
        </w:rPr>
      </w:pPr>
      <w:r w:rsidRPr="00436CF3">
        <w:rPr>
          <w:sz w:val="18"/>
          <w:szCs w:val="18"/>
        </w:rPr>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D54B89" w:rsidRPr="00436CF3" w:rsidRDefault="00D54B89" w:rsidP="00D54B89">
      <w:pPr>
        <w:ind w:firstLine="708"/>
        <w:jc w:val="both"/>
        <w:rPr>
          <w:sz w:val="18"/>
          <w:szCs w:val="18"/>
        </w:rPr>
      </w:pPr>
      <w:r w:rsidRPr="00436CF3">
        <w:rPr>
          <w:sz w:val="18"/>
          <w:szCs w:val="18"/>
        </w:rPr>
        <w:t xml:space="preserve">6. Для оценки заявок по критерию, указанному в подпункте «б» пункта 2 настоящей методики, уполномоченный орган определяет минимальное предложенное значение объема промышленной продукции, произведенной в течение срока действия специального инвестиционного контракта, и производит сравнение с ним </w:t>
      </w:r>
      <w:r w:rsidRPr="00436CF3">
        <w:rPr>
          <w:sz w:val="18"/>
          <w:szCs w:val="18"/>
        </w:rPr>
        <w:lastRenderedPageBreak/>
        <w:t>остальных предложений. Оценка критерия, указанного в подпункте «б» пункта 2 настоящей методики, определяется по формуле:</w:t>
      </w:r>
    </w:p>
    <w:p w:rsidR="00D54B89" w:rsidRPr="00436CF3" w:rsidRDefault="00D54B89" w:rsidP="00D54B89">
      <w:pPr>
        <w:jc w:val="center"/>
        <w:rPr>
          <w:sz w:val="18"/>
          <w:szCs w:val="18"/>
        </w:rPr>
      </w:pPr>
      <w:proofErr w:type="spellStart"/>
      <w:r w:rsidRPr="00436CF3">
        <w:rPr>
          <w:sz w:val="18"/>
          <w:szCs w:val="18"/>
        </w:rPr>
        <w:t>Оо</w:t>
      </w:r>
      <w:proofErr w:type="spellEnd"/>
      <w:r w:rsidRPr="00436CF3">
        <w:rPr>
          <w:sz w:val="18"/>
          <w:szCs w:val="18"/>
        </w:rPr>
        <w:t xml:space="preserve"> = </w:t>
      </w:r>
      <w:proofErr w:type="spellStart"/>
      <w:r w:rsidRPr="00436CF3">
        <w:rPr>
          <w:sz w:val="18"/>
          <w:szCs w:val="18"/>
        </w:rPr>
        <w:t>О</w:t>
      </w:r>
      <w:proofErr w:type="gramStart"/>
      <w:r w:rsidRPr="00436CF3">
        <w:rPr>
          <w:sz w:val="18"/>
          <w:szCs w:val="18"/>
        </w:rPr>
        <w:t>i</w:t>
      </w:r>
      <w:proofErr w:type="spellEnd"/>
      <w:proofErr w:type="gramEnd"/>
      <w:r w:rsidRPr="00436CF3">
        <w:rPr>
          <w:sz w:val="18"/>
          <w:szCs w:val="18"/>
        </w:rPr>
        <w:t>/</w:t>
      </w:r>
      <w:proofErr w:type="spellStart"/>
      <w:r w:rsidRPr="00436CF3">
        <w:rPr>
          <w:sz w:val="18"/>
          <w:szCs w:val="18"/>
        </w:rPr>
        <w:t>Omin</w:t>
      </w:r>
      <w:proofErr w:type="spellEnd"/>
      <w:r w:rsidRPr="00436CF3">
        <w:rPr>
          <w:sz w:val="18"/>
          <w:szCs w:val="18"/>
        </w:rPr>
        <w:t>,</w:t>
      </w:r>
    </w:p>
    <w:p w:rsidR="00D54B89" w:rsidRPr="00436CF3" w:rsidRDefault="00D54B89" w:rsidP="00D54B89">
      <w:pPr>
        <w:jc w:val="both"/>
        <w:rPr>
          <w:sz w:val="18"/>
          <w:szCs w:val="18"/>
        </w:rPr>
      </w:pPr>
      <w:r w:rsidRPr="00436CF3">
        <w:rPr>
          <w:sz w:val="18"/>
          <w:szCs w:val="18"/>
        </w:rPr>
        <w:t>где:</w:t>
      </w:r>
    </w:p>
    <w:p w:rsidR="00D54B89" w:rsidRPr="00436CF3" w:rsidRDefault="00D54B89" w:rsidP="00D54B89">
      <w:pPr>
        <w:ind w:firstLine="708"/>
        <w:jc w:val="both"/>
        <w:rPr>
          <w:sz w:val="18"/>
          <w:szCs w:val="18"/>
        </w:rPr>
      </w:pPr>
      <w:r w:rsidRPr="00436CF3">
        <w:rPr>
          <w:sz w:val="18"/>
          <w:szCs w:val="18"/>
        </w:rPr>
        <w:t xml:space="preserve">O </w:t>
      </w:r>
      <w:proofErr w:type="spellStart"/>
      <w:r w:rsidRPr="00436CF3">
        <w:rPr>
          <w:sz w:val="18"/>
          <w:szCs w:val="18"/>
        </w:rPr>
        <w:t>i</w:t>
      </w:r>
      <w:proofErr w:type="spellEnd"/>
      <w:r w:rsidRPr="00436CF3">
        <w:rPr>
          <w:sz w:val="18"/>
          <w:szCs w:val="18"/>
        </w:rPr>
        <w:t xml:space="preserve">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D54B89" w:rsidRPr="00436CF3" w:rsidRDefault="00D54B89" w:rsidP="00D54B89">
      <w:pPr>
        <w:ind w:firstLine="708"/>
        <w:jc w:val="both"/>
        <w:rPr>
          <w:sz w:val="18"/>
          <w:szCs w:val="18"/>
        </w:rPr>
      </w:pPr>
      <w:r w:rsidRPr="00436CF3">
        <w:rPr>
          <w:sz w:val="18"/>
          <w:szCs w:val="18"/>
        </w:rPr>
        <w:t xml:space="preserve">O </w:t>
      </w:r>
      <w:proofErr w:type="spellStart"/>
      <w:r w:rsidRPr="00436CF3">
        <w:rPr>
          <w:sz w:val="18"/>
          <w:szCs w:val="18"/>
        </w:rPr>
        <w:t>min</w:t>
      </w:r>
      <w:proofErr w:type="spellEnd"/>
      <w:r w:rsidRPr="00436CF3">
        <w:rPr>
          <w:sz w:val="18"/>
          <w:szCs w:val="18"/>
        </w:rPr>
        <w:t xml:space="preserve">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D54B89" w:rsidRPr="00436CF3" w:rsidRDefault="00D54B89" w:rsidP="00D54B89">
      <w:pPr>
        <w:ind w:firstLine="708"/>
        <w:jc w:val="both"/>
        <w:rPr>
          <w:sz w:val="18"/>
          <w:szCs w:val="18"/>
        </w:rPr>
      </w:pPr>
      <w:r w:rsidRPr="00436CF3">
        <w:rPr>
          <w:sz w:val="18"/>
          <w:szCs w:val="18"/>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D54B89" w:rsidRPr="00436CF3" w:rsidRDefault="00D54B89" w:rsidP="00D54B89">
      <w:pPr>
        <w:ind w:firstLine="708"/>
        <w:jc w:val="both"/>
        <w:rPr>
          <w:sz w:val="18"/>
          <w:szCs w:val="18"/>
        </w:rPr>
      </w:pPr>
      <w:r w:rsidRPr="00436CF3">
        <w:rPr>
          <w:sz w:val="18"/>
          <w:szCs w:val="18"/>
        </w:rPr>
        <w:t>7. Количество баллов по каждому инвестиционному проекту определяется по формуле:</w:t>
      </w:r>
    </w:p>
    <w:p w:rsidR="00D54B89" w:rsidRPr="00436CF3" w:rsidRDefault="00D54B89" w:rsidP="00D54B89">
      <w:pPr>
        <w:jc w:val="center"/>
        <w:rPr>
          <w:sz w:val="18"/>
          <w:szCs w:val="18"/>
        </w:rPr>
      </w:pPr>
      <w:r w:rsidRPr="00436CF3">
        <w:rPr>
          <w:sz w:val="18"/>
          <w:szCs w:val="18"/>
        </w:rPr>
        <w:t xml:space="preserve">А = Кс Ос + Ко </w:t>
      </w:r>
      <w:proofErr w:type="spellStart"/>
      <w:r w:rsidRPr="00436CF3">
        <w:rPr>
          <w:sz w:val="18"/>
          <w:szCs w:val="18"/>
        </w:rPr>
        <w:t>Оо</w:t>
      </w:r>
      <w:proofErr w:type="spellEnd"/>
      <w:proofErr w:type="gramStart"/>
      <w:r w:rsidRPr="00436CF3">
        <w:rPr>
          <w:sz w:val="18"/>
          <w:szCs w:val="18"/>
        </w:rPr>
        <w:t xml:space="preserve"> ,</w:t>
      </w:r>
      <w:proofErr w:type="gramEnd"/>
    </w:p>
    <w:p w:rsidR="00D54B89" w:rsidRPr="00436CF3" w:rsidRDefault="00D54B89" w:rsidP="00D54B89">
      <w:pPr>
        <w:jc w:val="both"/>
        <w:rPr>
          <w:sz w:val="18"/>
          <w:szCs w:val="18"/>
        </w:rPr>
      </w:pPr>
      <w:r w:rsidRPr="00436CF3">
        <w:rPr>
          <w:sz w:val="18"/>
          <w:szCs w:val="18"/>
        </w:rPr>
        <w:t>где:</w:t>
      </w:r>
    </w:p>
    <w:p w:rsidR="00D54B89" w:rsidRPr="00436CF3" w:rsidRDefault="00D54B89" w:rsidP="00D54B89">
      <w:pPr>
        <w:ind w:firstLine="708"/>
        <w:jc w:val="both"/>
        <w:rPr>
          <w:sz w:val="18"/>
          <w:szCs w:val="18"/>
        </w:rPr>
      </w:pPr>
      <w:r w:rsidRPr="00436CF3">
        <w:rPr>
          <w:sz w:val="18"/>
          <w:szCs w:val="18"/>
        </w:rPr>
        <w:t xml:space="preserve">К </w:t>
      </w:r>
      <w:proofErr w:type="gramStart"/>
      <w:r w:rsidRPr="00436CF3">
        <w:rPr>
          <w:sz w:val="18"/>
          <w:szCs w:val="18"/>
        </w:rPr>
        <w:t>с</w:t>
      </w:r>
      <w:proofErr w:type="gramEnd"/>
      <w:r w:rsidRPr="00436CF3">
        <w:rPr>
          <w:sz w:val="18"/>
          <w:szCs w:val="18"/>
        </w:rPr>
        <w:t xml:space="preserve"> - значимость критерия, указанного в подпункте «а» пункта 2 настоящей методики;</w:t>
      </w:r>
    </w:p>
    <w:p w:rsidR="00D54B89" w:rsidRPr="00436CF3" w:rsidRDefault="00D54B89" w:rsidP="00D54B89">
      <w:pPr>
        <w:ind w:firstLine="708"/>
        <w:jc w:val="both"/>
        <w:rPr>
          <w:sz w:val="18"/>
          <w:szCs w:val="18"/>
        </w:rPr>
      </w:pPr>
      <w:proofErr w:type="gramStart"/>
      <w:r w:rsidRPr="00436CF3">
        <w:rPr>
          <w:sz w:val="18"/>
          <w:szCs w:val="18"/>
        </w:rPr>
        <w:t>К</w:t>
      </w:r>
      <w:proofErr w:type="gramEnd"/>
      <w:r w:rsidRPr="00436CF3">
        <w:rPr>
          <w:sz w:val="18"/>
          <w:szCs w:val="18"/>
        </w:rPr>
        <w:t xml:space="preserve"> о - значимость критерия, указанного в подпункте «б» пункта 2 настоящей методики.</w:t>
      </w:r>
    </w:p>
    <w:p w:rsidR="00D54B89" w:rsidRPr="00436CF3" w:rsidRDefault="00D54B89" w:rsidP="00D54B89">
      <w:pPr>
        <w:ind w:firstLine="708"/>
        <w:jc w:val="both"/>
        <w:rPr>
          <w:sz w:val="18"/>
          <w:szCs w:val="18"/>
        </w:rPr>
      </w:pPr>
      <w:r w:rsidRPr="00436CF3">
        <w:rPr>
          <w:sz w:val="18"/>
          <w:szCs w:val="18"/>
        </w:rPr>
        <w:t xml:space="preserve">8. </w:t>
      </w:r>
      <w:proofErr w:type="gramStart"/>
      <w:r w:rsidRPr="00436CF3">
        <w:rPr>
          <w:sz w:val="18"/>
          <w:szCs w:val="18"/>
        </w:rPr>
        <w:t>В случае необходимости проведения дополнительной оценки заявок по критерию, указанному в подпункте «в»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Российской Федерации от 17 июля 2015 г. № 719 «О подтверждении</w:t>
      </w:r>
      <w:proofErr w:type="gramEnd"/>
      <w:r w:rsidRPr="00436CF3">
        <w:rPr>
          <w:sz w:val="18"/>
          <w:szCs w:val="18"/>
        </w:rPr>
        <w:t xml:space="preserve"> </w:t>
      </w:r>
      <w:proofErr w:type="gramStart"/>
      <w:r w:rsidRPr="00436CF3">
        <w:rPr>
          <w:sz w:val="18"/>
          <w:szCs w:val="18"/>
        </w:rPr>
        <w:t>производства промышленной продукции на территории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roofErr w:type="gramEnd"/>
    </w:p>
    <w:p w:rsidR="00D54B89" w:rsidRPr="00436CF3" w:rsidRDefault="00D54B89" w:rsidP="00D54B89">
      <w:pPr>
        <w:ind w:firstLine="708"/>
        <w:jc w:val="both"/>
        <w:rPr>
          <w:sz w:val="18"/>
          <w:szCs w:val="18"/>
        </w:rPr>
      </w:pPr>
      <w:r w:rsidRPr="00436CF3">
        <w:rPr>
          <w:sz w:val="18"/>
          <w:szCs w:val="18"/>
        </w:rPr>
        <w:t>а) балл, равный 0, присваивается инвестиционному проекту, в рамках которого не планируется соответствие критериям (требованиям);</w:t>
      </w:r>
    </w:p>
    <w:p w:rsidR="00D54B89" w:rsidRPr="00436CF3" w:rsidRDefault="00D54B89" w:rsidP="00D54B89">
      <w:pPr>
        <w:ind w:firstLine="708"/>
        <w:jc w:val="both"/>
        <w:rPr>
          <w:sz w:val="18"/>
          <w:szCs w:val="18"/>
        </w:rPr>
      </w:pPr>
      <w:r w:rsidRPr="00436CF3">
        <w:rPr>
          <w:sz w:val="18"/>
          <w:szCs w:val="18"/>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D54B89" w:rsidRPr="00436CF3" w:rsidRDefault="00D54B89" w:rsidP="00D54B89">
      <w:pPr>
        <w:ind w:firstLine="708"/>
        <w:jc w:val="both"/>
        <w:rPr>
          <w:sz w:val="18"/>
          <w:szCs w:val="18"/>
        </w:rPr>
      </w:pPr>
      <w:r w:rsidRPr="00436CF3">
        <w:rPr>
          <w:sz w:val="18"/>
          <w:szCs w:val="18"/>
        </w:rPr>
        <w:t>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права на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D54B89" w:rsidRPr="00436CF3" w:rsidRDefault="00D54B89" w:rsidP="00D54B89">
      <w:pPr>
        <w:ind w:firstLine="708"/>
        <w:jc w:val="both"/>
        <w:rPr>
          <w:sz w:val="18"/>
          <w:szCs w:val="18"/>
        </w:rPr>
      </w:pPr>
      <w:r w:rsidRPr="00436CF3">
        <w:rPr>
          <w:sz w:val="18"/>
          <w:szCs w:val="18"/>
        </w:rPr>
        <w:t xml:space="preserve">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методики инвестиционные проекты, набравшие одинаковое </w:t>
      </w:r>
      <w:r w:rsidRPr="00436CF3">
        <w:rPr>
          <w:sz w:val="18"/>
          <w:szCs w:val="18"/>
        </w:rPr>
        <w:lastRenderedPageBreak/>
        <w:t>количество баллов, ранжируются между собой по критерию, указанному в подпункте «в» пункта 2 настоящей методики.</w:t>
      </w:r>
    </w:p>
    <w:p w:rsidR="00D54B89" w:rsidRPr="00436CF3" w:rsidRDefault="00D54B89" w:rsidP="00D54B89">
      <w:pPr>
        <w:ind w:firstLine="708"/>
        <w:jc w:val="both"/>
        <w:rPr>
          <w:sz w:val="18"/>
          <w:szCs w:val="18"/>
        </w:rPr>
      </w:pPr>
      <w:r w:rsidRPr="00436CF3">
        <w:rPr>
          <w:sz w:val="18"/>
          <w:szCs w:val="18"/>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D54B89" w:rsidRDefault="00D54B89" w:rsidP="00D54B89">
      <w:pPr>
        <w:ind w:firstLine="708"/>
        <w:jc w:val="both"/>
        <w:rPr>
          <w:sz w:val="18"/>
          <w:szCs w:val="18"/>
        </w:rPr>
      </w:pPr>
      <w:r w:rsidRPr="00436CF3">
        <w:rPr>
          <w:sz w:val="18"/>
          <w:szCs w:val="18"/>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891CDB" w:rsidRDefault="00891CDB" w:rsidP="00D54B89">
      <w:pPr>
        <w:ind w:firstLine="708"/>
        <w:jc w:val="both"/>
        <w:rPr>
          <w:sz w:val="18"/>
          <w:szCs w:val="18"/>
        </w:rPr>
      </w:pPr>
    </w:p>
    <w:p w:rsidR="00891CDB" w:rsidRPr="000B598A" w:rsidRDefault="00891CDB" w:rsidP="00891CDB">
      <w:pPr>
        <w:jc w:val="center"/>
        <w:rPr>
          <w:b/>
          <w:sz w:val="18"/>
          <w:szCs w:val="18"/>
        </w:rPr>
      </w:pPr>
      <w:r w:rsidRPr="000B598A">
        <w:rPr>
          <w:b/>
          <w:sz w:val="18"/>
          <w:szCs w:val="18"/>
        </w:rPr>
        <w:t>АДМИНИСТРАЦИЯ</w:t>
      </w:r>
    </w:p>
    <w:p w:rsidR="00891CDB" w:rsidRPr="000B598A" w:rsidRDefault="00891CDB" w:rsidP="00891CDB">
      <w:pPr>
        <w:jc w:val="center"/>
        <w:rPr>
          <w:b/>
          <w:sz w:val="18"/>
          <w:szCs w:val="18"/>
        </w:rPr>
      </w:pPr>
      <w:r w:rsidRPr="000B598A">
        <w:rPr>
          <w:b/>
          <w:sz w:val="18"/>
          <w:szCs w:val="18"/>
        </w:rPr>
        <w:t xml:space="preserve">УТУСКУНСКОГО СЕЛЬСКОГО ПОСЕЛЕНИЯ </w:t>
      </w:r>
    </w:p>
    <w:p w:rsidR="00891CDB" w:rsidRPr="000B598A" w:rsidRDefault="00891CDB" w:rsidP="00891CDB">
      <w:pPr>
        <w:jc w:val="center"/>
        <w:rPr>
          <w:b/>
          <w:sz w:val="18"/>
          <w:szCs w:val="18"/>
        </w:rPr>
      </w:pPr>
      <w:r w:rsidRPr="000B598A">
        <w:rPr>
          <w:b/>
          <w:sz w:val="18"/>
          <w:szCs w:val="18"/>
        </w:rPr>
        <w:t>УСТЬ-ИШИМСКОГО МУНИЦИПАЛЬНОГО РАЙОНА</w:t>
      </w:r>
    </w:p>
    <w:p w:rsidR="00891CDB" w:rsidRPr="000B598A" w:rsidRDefault="00891CDB" w:rsidP="00891CDB">
      <w:pPr>
        <w:jc w:val="center"/>
        <w:rPr>
          <w:b/>
          <w:sz w:val="18"/>
          <w:szCs w:val="18"/>
        </w:rPr>
      </w:pPr>
      <w:r w:rsidRPr="000B598A">
        <w:rPr>
          <w:b/>
          <w:sz w:val="18"/>
          <w:szCs w:val="18"/>
        </w:rPr>
        <w:t>ОМСКОЙ ОБЛАСТИ</w:t>
      </w:r>
    </w:p>
    <w:p w:rsidR="00891CDB" w:rsidRPr="000B598A" w:rsidRDefault="00891CDB" w:rsidP="00891CDB">
      <w:pPr>
        <w:jc w:val="center"/>
        <w:rPr>
          <w:b/>
          <w:sz w:val="18"/>
          <w:szCs w:val="18"/>
        </w:rPr>
      </w:pPr>
    </w:p>
    <w:p w:rsidR="00891CDB" w:rsidRPr="000B598A" w:rsidRDefault="00891CDB" w:rsidP="00891CDB">
      <w:pPr>
        <w:jc w:val="center"/>
        <w:rPr>
          <w:b/>
          <w:sz w:val="18"/>
          <w:szCs w:val="18"/>
        </w:rPr>
      </w:pPr>
      <w:r w:rsidRPr="000B598A">
        <w:rPr>
          <w:b/>
          <w:sz w:val="18"/>
          <w:szCs w:val="18"/>
        </w:rPr>
        <w:t>ПОСТАНОВЛЕНИЕ</w:t>
      </w:r>
    </w:p>
    <w:p w:rsidR="00891CDB" w:rsidRPr="000B598A" w:rsidRDefault="00891CDB" w:rsidP="00891CDB">
      <w:pPr>
        <w:rPr>
          <w:sz w:val="18"/>
          <w:szCs w:val="18"/>
        </w:rPr>
      </w:pPr>
      <w:r w:rsidRPr="000B598A">
        <w:rPr>
          <w:sz w:val="18"/>
          <w:szCs w:val="18"/>
        </w:rPr>
        <w:t xml:space="preserve">12.09.2024г.                                                               </w:t>
      </w:r>
      <w:r>
        <w:rPr>
          <w:sz w:val="18"/>
          <w:szCs w:val="18"/>
        </w:rPr>
        <w:t xml:space="preserve">       </w:t>
      </w:r>
      <w:r w:rsidRPr="000B598A">
        <w:rPr>
          <w:sz w:val="18"/>
          <w:szCs w:val="18"/>
        </w:rPr>
        <w:t>№  34</w:t>
      </w:r>
    </w:p>
    <w:p w:rsidR="00891CDB" w:rsidRPr="000B598A" w:rsidRDefault="00891CDB" w:rsidP="00891CDB">
      <w:pPr>
        <w:jc w:val="center"/>
        <w:rPr>
          <w:sz w:val="18"/>
          <w:szCs w:val="18"/>
        </w:rPr>
      </w:pPr>
      <w:proofErr w:type="spellStart"/>
      <w:r w:rsidRPr="000B598A">
        <w:rPr>
          <w:sz w:val="18"/>
          <w:szCs w:val="18"/>
        </w:rPr>
        <w:t>с</w:t>
      </w:r>
      <w:proofErr w:type="gramStart"/>
      <w:r w:rsidRPr="000B598A">
        <w:rPr>
          <w:sz w:val="18"/>
          <w:szCs w:val="18"/>
        </w:rPr>
        <w:t>.У</w:t>
      </w:r>
      <w:proofErr w:type="gramEnd"/>
      <w:r w:rsidRPr="000B598A">
        <w:rPr>
          <w:sz w:val="18"/>
          <w:szCs w:val="18"/>
        </w:rPr>
        <w:t>тускун</w:t>
      </w:r>
      <w:proofErr w:type="spellEnd"/>
    </w:p>
    <w:p w:rsidR="00891CDB" w:rsidRPr="000B598A" w:rsidRDefault="00891CDB" w:rsidP="00891CDB">
      <w:pPr>
        <w:jc w:val="center"/>
        <w:rPr>
          <w:sz w:val="18"/>
          <w:szCs w:val="18"/>
        </w:rPr>
      </w:pPr>
    </w:p>
    <w:p w:rsidR="00891CDB" w:rsidRPr="000B598A" w:rsidRDefault="00891CDB" w:rsidP="00891CDB">
      <w:pPr>
        <w:jc w:val="center"/>
        <w:rPr>
          <w:sz w:val="18"/>
          <w:szCs w:val="18"/>
        </w:rPr>
      </w:pPr>
      <w:r w:rsidRPr="000B598A">
        <w:rPr>
          <w:sz w:val="18"/>
          <w:szCs w:val="18"/>
        </w:rPr>
        <w:t xml:space="preserve">О внесении изменений в Постановление Администрации </w:t>
      </w:r>
      <w:proofErr w:type="spellStart"/>
      <w:r w:rsidRPr="000B598A">
        <w:rPr>
          <w:sz w:val="18"/>
          <w:szCs w:val="18"/>
        </w:rPr>
        <w:t>Утускунского</w:t>
      </w:r>
      <w:proofErr w:type="spellEnd"/>
      <w:r w:rsidRPr="000B598A">
        <w:rPr>
          <w:sz w:val="18"/>
          <w:szCs w:val="18"/>
        </w:rPr>
        <w:t xml:space="preserve"> сельского поселения </w:t>
      </w:r>
      <w:proofErr w:type="spellStart"/>
      <w:r w:rsidRPr="000B598A">
        <w:rPr>
          <w:sz w:val="18"/>
          <w:szCs w:val="18"/>
        </w:rPr>
        <w:t>Усть-Ишимского</w:t>
      </w:r>
      <w:proofErr w:type="spellEnd"/>
      <w:r w:rsidRPr="000B598A">
        <w:rPr>
          <w:sz w:val="18"/>
          <w:szCs w:val="18"/>
        </w:rPr>
        <w:t xml:space="preserve"> муниципального района Омской области № 11 от 25.04.2018 «</w:t>
      </w:r>
      <w:r w:rsidRPr="000B598A">
        <w:rPr>
          <w:color w:val="000000"/>
          <w:sz w:val="18"/>
          <w:szCs w:val="18"/>
        </w:rPr>
        <w:t>Об утверждении типового перечня муниципальных услуг, предоставление которых может быть организовано по принципу «одного окна», в том числе на базе многофункциональных центров предоставления государственных и муниципальных услуг»</w:t>
      </w:r>
    </w:p>
    <w:p w:rsidR="00891CDB" w:rsidRPr="000B598A" w:rsidRDefault="00891CDB" w:rsidP="00891CDB">
      <w:pPr>
        <w:jc w:val="center"/>
        <w:rPr>
          <w:sz w:val="18"/>
          <w:szCs w:val="18"/>
        </w:rPr>
      </w:pPr>
    </w:p>
    <w:p w:rsidR="00891CDB" w:rsidRPr="000B598A" w:rsidRDefault="00891CDB" w:rsidP="00891CDB">
      <w:pPr>
        <w:spacing w:before="120"/>
        <w:ind w:firstLine="709"/>
        <w:jc w:val="both"/>
        <w:rPr>
          <w:sz w:val="18"/>
          <w:szCs w:val="18"/>
        </w:rPr>
      </w:pPr>
      <w:r w:rsidRPr="000B598A">
        <w:rPr>
          <w:sz w:val="18"/>
          <w:szCs w:val="1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w:t>
      </w:r>
    </w:p>
    <w:p w:rsidR="00891CDB" w:rsidRPr="000B598A" w:rsidRDefault="00891CDB" w:rsidP="00891CDB">
      <w:pPr>
        <w:spacing w:before="120"/>
        <w:ind w:firstLine="709"/>
        <w:jc w:val="both"/>
        <w:rPr>
          <w:sz w:val="18"/>
          <w:szCs w:val="18"/>
        </w:rPr>
      </w:pPr>
      <w:r w:rsidRPr="000B598A">
        <w:rPr>
          <w:sz w:val="18"/>
          <w:szCs w:val="18"/>
        </w:rPr>
        <w:t xml:space="preserve">1. Внести изменения  в Постановление </w:t>
      </w:r>
    </w:p>
    <w:p w:rsidR="00891CDB" w:rsidRPr="000B598A" w:rsidRDefault="00891CDB" w:rsidP="00891CDB">
      <w:pPr>
        <w:spacing w:before="120"/>
        <w:ind w:firstLine="709"/>
        <w:jc w:val="both"/>
        <w:rPr>
          <w:sz w:val="18"/>
          <w:szCs w:val="18"/>
        </w:rPr>
      </w:pPr>
      <w:r w:rsidRPr="000B598A">
        <w:rPr>
          <w:sz w:val="18"/>
          <w:szCs w:val="18"/>
        </w:rPr>
        <w:t>1.1. Приложение № 1 изложить в новой редакции.</w:t>
      </w:r>
    </w:p>
    <w:p w:rsidR="00891CDB" w:rsidRPr="000B598A" w:rsidRDefault="00891CDB" w:rsidP="00891CDB">
      <w:pPr>
        <w:spacing w:before="120"/>
        <w:jc w:val="both"/>
        <w:rPr>
          <w:sz w:val="18"/>
          <w:szCs w:val="18"/>
        </w:rPr>
      </w:pPr>
      <w:r w:rsidRPr="000B598A">
        <w:rPr>
          <w:sz w:val="18"/>
          <w:szCs w:val="18"/>
        </w:rPr>
        <w:t xml:space="preserve">         </w:t>
      </w:r>
      <w:r w:rsidRPr="000B598A">
        <w:rPr>
          <w:color w:val="FF0000"/>
          <w:sz w:val="18"/>
          <w:szCs w:val="18"/>
        </w:rPr>
        <w:t xml:space="preserve"> </w:t>
      </w:r>
      <w:r w:rsidRPr="000B598A">
        <w:rPr>
          <w:sz w:val="18"/>
          <w:szCs w:val="18"/>
        </w:rPr>
        <w:t xml:space="preserve">2. </w:t>
      </w:r>
      <w:proofErr w:type="gramStart"/>
      <w:r w:rsidRPr="000B598A">
        <w:rPr>
          <w:sz w:val="18"/>
          <w:szCs w:val="18"/>
        </w:rPr>
        <w:t>Контроль за</w:t>
      </w:r>
      <w:proofErr w:type="gramEnd"/>
      <w:r w:rsidRPr="000B598A">
        <w:rPr>
          <w:sz w:val="18"/>
          <w:szCs w:val="18"/>
        </w:rPr>
        <w:t xml:space="preserve"> исполнением настоящего постановления возложить на делопроизводителя Администрации </w:t>
      </w:r>
      <w:proofErr w:type="spellStart"/>
      <w:r w:rsidRPr="000B598A">
        <w:rPr>
          <w:sz w:val="18"/>
          <w:szCs w:val="18"/>
        </w:rPr>
        <w:t>Утускунского</w:t>
      </w:r>
      <w:proofErr w:type="spellEnd"/>
      <w:r w:rsidRPr="000B598A">
        <w:rPr>
          <w:sz w:val="18"/>
          <w:szCs w:val="18"/>
        </w:rPr>
        <w:t xml:space="preserve"> сельского поселения </w:t>
      </w:r>
      <w:proofErr w:type="spellStart"/>
      <w:r w:rsidRPr="000B598A">
        <w:rPr>
          <w:sz w:val="18"/>
          <w:szCs w:val="18"/>
        </w:rPr>
        <w:t>Усть-Ишимского</w:t>
      </w:r>
      <w:proofErr w:type="spellEnd"/>
      <w:r w:rsidRPr="000B598A">
        <w:rPr>
          <w:sz w:val="18"/>
          <w:szCs w:val="18"/>
        </w:rPr>
        <w:t xml:space="preserve"> муниципального района Омской области (</w:t>
      </w:r>
      <w:proofErr w:type="spellStart"/>
      <w:r w:rsidRPr="000B598A">
        <w:rPr>
          <w:sz w:val="18"/>
          <w:szCs w:val="18"/>
        </w:rPr>
        <w:t>Еникееву</w:t>
      </w:r>
      <w:proofErr w:type="spellEnd"/>
      <w:r w:rsidRPr="000B598A">
        <w:rPr>
          <w:sz w:val="18"/>
          <w:szCs w:val="18"/>
        </w:rPr>
        <w:t xml:space="preserve"> Н.Ф.).</w:t>
      </w:r>
    </w:p>
    <w:p w:rsidR="00891CDB" w:rsidRPr="000B598A" w:rsidRDefault="00891CDB" w:rsidP="00891CDB">
      <w:pPr>
        <w:spacing w:before="120"/>
        <w:rPr>
          <w:sz w:val="18"/>
          <w:szCs w:val="18"/>
        </w:rPr>
      </w:pPr>
      <w:r w:rsidRPr="000B598A">
        <w:rPr>
          <w:sz w:val="18"/>
          <w:szCs w:val="18"/>
        </w:rPr>
        <w:t xml:space="preserve">          3. Настоящее постановление опубликовать в информационном бюллетене органов местного самоуправления </w:t>
      </w:r>
      <w:proofErr w:type="spellStart"/>
      <w:r w:rsidRPr="000B598A">
        <w:rPr>
          <w:sz w:val="18"/>
          <w:szCs w:val="18"/>
        </w:rPr>
        <w:t>Утускунского</w:t>
      </w:r>
      <w:proofErr w:type="spellEnd"/>
      <w:r w:rsidRPr="000B598A">
        <w:rPr>
          <w:sz w:val="18"/>
          <w:szCs w:val="18"/>
        </w:rPr>
        <w:t xml:space="preserve"> сельского поселения </w:t>
      </w:r>
      <w:proofErr w:type="spellStart"/>
      <w:r w:rsidRPr="000B598A">
        <w:rPr>
          <w:sz w:val="18"/>
          <w:szCs w:val="18"/>
        </w:rPr>
        <w:t>Усть-Ишимского</w:t>
      </w:r>
      <w:proofErr w:type="spellEnd"/>
      <w:r w:rsidRPr="000B598A">
        <w:rPr>
          <w:sz w:val="18"/>
          <w:szCs w:val="18"/>
        </w:rPr>
        <w:t xml:space="preserve"> муниципального района Омской области «Муниципальный вестник  </w:t>
      </w:r>
      <w:proofErr w:type="spellStart"/>
      <w:r w:rsidRPr="000B598A">
        <w:rPr>
          <w:sz w:val="18"/>
          <w:szCs w:val="18"/>
        </w:rPr>
        <w:t>Утускунского</w:t>
      </w:r>
      <w:proofErr w:type="spellEnd"/>
      <w:r w:rsidRPr="000B598A">
        <w:rPr>
          <w:sz w:val="18"/>
          <w:szCs w:val="18"/>
        </w:rPr>
        <w:t xml:space="preserve"> сельского поселения»,  на официальном сайте </w:t>
      </w:r>
      <w:proofErr w:type="spellStart"/>
      <w:r w:rsidRPr="000B598A">
        <w:rPr>
          <w:sz w:val="18"/>
          <w:szCs w:val="18"/>
        </w:rPr>
        <w:t>Усть-Ишимского</w:t>
      </w:r>
      <w:proofErr w:type="spellEnd"/>
      <w:r w:rsidRPr="000B598A">
        <w:rPr>
          <w:sz w:val="18"/>
          <w:szCs w:val="18"/>
        </w:rPr>
        <w:t xml:space="preserve"> муниципального района Омской области.</w:t>
      </w:r>
    </w:p>
    <w:p w:rsidR="00891CDB" w:rsidRPr="000B598A" w:rsidRDefault="00891CDB" w:rsidP="00891CDB">
      <w:pPr>
        <w:jc w:val="both"/>
        <w:rPr>
          <w:sz w:val="18"/>
          <w:szCs w:val="18"/>
        </w:rPr>
      </w:pPr>
    </w:p>
    <w:p w:rsidR="00891CDB" w:rsidRPr="000B598A" w:rsidRDefault="00891CDB" w:rsidP="00891CDB">
      <w:pPr>
        <w:jc w:val="both"/>
        <w:rPr>
          <w:sz w:val="18"/>
          <w:szCs w:val="18"/>
        </w:rPr>
      </w:pPr>
    </w:p>
    <w:p w:rsidR="00891CDB" w:rsidRPr="000B598A" w:rsidRDefault="00891CDB" w:rsidP="00891CDB">
      <w:pPr>
        <w:jc w:val="both"/>
        <w:rPr>
          <w:sz w:val="18"/>
          <w:szCs w:val="18"/>
        </w:rPr>
      </w:pPr>
      <w:r w:rsidRPr="000B598A">
        <w:rPr>
          <w:sz w:val="18"/>
          <w:szCs w:val="18"/>
        </w:rPr>
        <w:t xml:space="preserve">Глава </w:t>
      </w:r>
      <w:proofErr w:type="spellStart"/>
      <w:r w:rsidRPr="000B598A">
        <w:rPr>
          <w:sz w:val="18"/>
          <w:szCs w:val="18"/>
        </w:rPr>
        <w:t>Утускунского</w:t>
      </w:r>
      <w:proofErr w:type="spellEnd"/>
    </w:p>
    <w:p w:rsidR="00891CDB" w:rsidRPr="000B598A" w:rsidRDefault="00891CDB" w:rsidP="00891CDB">
      <w:pPr>
        <w:jc w:val="both"/>
        <w:rPr>
          <w:sz w:val="18"/>
          <w:szCs w:val="18"/>
        </w:rPr>
      </w:pPr>
      <w:r w:rsidRPr="000B598A">
        <w:rPr>
          <w:sz w:val="18"/>
          <w:szCs w:val="18"/>
        </w:rPr>
        <w:t>сельского поселения</w:t>
      </w:r>
      <w:r>
        <w:rPr>
          <w:sz w:val="18"/>
          <w:szCs w:val="18"/>
        </w:rPr>
        <w:tab/>
        <w:t xml:space="preserve">                           </w:t>
      </w:r>
      <w:r w:rsidRPr="000B598A">
        <w:rPr>
          <w:sz w:val="18"/>
          <w:szCs w:val="18"/>
        </w:rPr>
        <w:t xml:space="preserve"> Ю.С. </w:t>
      </w:r>
      <w:proofErr w:type="spellStart"/>
      <w:r w:rsidRPr="000B598A">
        <w:rPr>
          <w:sz w:val="18"/>
          <w:szCs w:val="18"/>
        </w:rPr>
        <w:t>Кожихова</w:t>
      </w:r>
      <w:proofErr w:type="spellEnd"/>
    </w:p>
    <w:p w:rsidR="00891CDB" w:rsidRPr="000B598A" w:rsidRDefault="00891CDB" w:rsidP="00891CDB">
      <w:pPr>
        <w:jc w:val="both"/>
        <w:rPr>
          <w:sz w:val="18"/>
          <w:szCs w:val="18"/>
        </w:rPr>
      </w:pPr>
    </w:p>
    <w:p w:rsidR="00891CDB" w:rsidRPr="000B598A" w:rsidRDefault="00891CDB" w:rsidP="00891CDB">
      <w:pPr>
        <w:contextualSpacing/>
        <w:jc w:val="both"/>
        <w:rPr>
          <w:sz w:val="18"/>
          <w:szCs w:val="18"/>
        </w:rPr>
      </w:pPr>
      <w:r w:rsidRPr="000B598A">
        <w:rPr>
          <w:sz w:val="18"/>
          <w:szCs w:val="18"/>
        </w:rPr>
        <w:t xml:space="preserve">Исп.: Н.Ф. </w:t>
      </w:r>
      <w:proofErr w:type="spellStart"/>
      <w:r w:rsidRPr="000B598A">
        <w:rPr>
          <w:sz w:val="18"/>
          <w:szCs w:val="18"/>
        </w:rPr>
        <w:t>Еникеева</w:t>
      </w:r>
      <w:proofErr w:type="spellEnd"/>
    </w:p>
    <w:p w:rsidR="00891CDB" w:rsidRPr="000B598A" w:rsidRDefault="00891CDB" w:rsidP="00891CDB">
      <w:pPr>
        <w:contextualSpacing/>
        <w:rPr>
          <w:b/>
          <w:sz w:val="18"/>
          <w:szCs w:val="18"/>
        </w:rPr>
      </w:pPr>
      <w:r w:rsidRPr="000B598A">
        <w:rPr>
          <w:sz w:val="18"/>
          <w:szCs w:val="18"/>
        </w:rPr>
        <w:t>(38150) 2-41-06</w:t>
      </w:r>
      <w:r w:rsidRPr="000B598A">
        <w:rPr>
          <w:b/>
          <w:sz w:val="18"/>
          <w:szCs w:val="18"/>
        </w:rPr>
        <w:t xml:space="preserve"> </w:t>
      </w:r>
    </w:p>
    <w:p w:rsidR="00891CDB" w:rsidRPr="000B598A" w:rsidRDefault="00891CDB" w:rsidP="00891CDB">
      <w:pPr>
        <w:jc w:val="both"/>
        <w:rPr>
          <w:sz w:val="18"/>
          <w:szCs w:val="18"/>
        </w:rPr>
      </w:pPr>
    </w:p>
    <w:p w:rsidR="00891CDB" w:rsidRPr="000B598A" w:rsidRDefault="00891CDB" w:rsidP="00891CDB">
      <w:pPr>
        <w:jc w:val="both"/>
        <w:rPr>
          <w:sz w:val="18"/>
          <w:szCs w:val="18"/>
        </w:rPr>
      </w:pPr>
    </w:p>
    <w:p w:rsidR="00891CDB" w:rsidRPr="000B598A" w:rsidRDefault="00891CDB" w:rsidP="00891CDB">
      <w:pPr>
        <w:contextualSpacing/>
        <w:mirrorIndents/>
        <w:jc w:val="right"/>
        <w:rPr>
          <w:sz w:val="18"/>
          <w:szCs w:val="18"/>
        </w:rPr>
      </w:pPr>
      <w:r w:rsidRPr="000B598A">
        <w:rPr>
          <w:sz w:val="18"/>
          <w:szCs w:val="18"/>
        </w:rPr>
        <w:t xml:space="preserve">Приложение № 1 к Постановлению Администрации </w:t>
      </w:r>
    </w:p>
    <w:p w:rsidR="00891CDB" w:rsidRPr="000B598A" w:rsidRDefault="00891CDB" w:rsidP="00891CDB">
      <w:pPr>
        <w:contextualSpacing/>
        <w:mirrorIndents/>
        <w:jc w:val="right"/>
        <w:rPr>
          <w:sz w:val="18"/>
          <w:szCs w:val="18"/>
        </w:rPr>
      </w:pPr>
      <w:proofErr w:type="spellStart"/>
      <w:r w:rsidRPr="000B598A">
        <w:rPr>
          <w:sz w:val="18"/>
          <w:szCs w:val="18"/>
        </w:rPr>
        <w:t>Утускунского</w:t>
      </w:r>
      <w:proofErr w:type="spellEnd"/>
      <w:r w:rsidRPr="000B598A">
        <w:rPr>
          <w:sz w:val="18"/>
          <w:szCs w:val="18"/>
        </w:rPr>
        <w:t xml:space="preserve"> сельского поселения </w:t>
      </w:r>
    </w:p>
    <w:p w:rsidR="00891CDB" w:rsidRPr="000B598A" w:rsidRDefault="00891CDB" w:rsidP="00891CDB">
      <w:pPr>
        <w:contextualSpacing/>
        <w:mirrorIndents/>
        <w:jc w:val="right"/>
        <w:rPr>
          <w:sz w:val="18"/>
          <w:szCs w:val="18"/>
        </w:rPr>
      </w:pPr>
      <w:proofErr w:type="spellStart"/>
      <w:r w:rsidRPr="000B598A">
        <w:rPr>
          <w:sz w:val="18"/>
          <w:szCs w:val="18"/>
        </w:rPr>
        <w:t>Усть-Ишимского</w:t>
      </w:r>
      <w:proofErr w:type="spellEnd"/>
      <w:r w:rsidRPr="000B598A">
        <w:rPr>
          <w:sz w:val="18"/>
          <w:szCs w:val="18"/>
        </w:rPr>
        <w:t xml:space="preserve"> муниципального района</w:t>
      </w:r>
    </w:p>
    <w:p w:rsidR="00891CDB" w:rsidRPr="000B598A" w:rsidRDefault="00891CDB" w:rsidP="00891CDB">
      <w:pPr>
        <w:contextualSpacing/>
        <w:mirrorIndents/>
        <w:jc w:val="right"/>
        <w:rPr>
          <w:sz w:val="18"/>
          <w:szCs w:val="18"/>
        </w:rPr>
      </w:pPr>
      <w:r w:rsidRPr="000B598A">
        <w:rPr>
          <w:sz w:val="18"/>
          <w:szCs w:val="18"/>
        </w:rPr>
        <w:t xml:space="preserve">Омской области от </w:t>
      </w:r>
      <w:r w:rsidRPr="000B598A">
        <w:rPr>
          <w:sz w:val="18"/>
          <w:szCs w:val="18"/>
          <w:u w:val="single"/>
        </w:rPr>
        <w:t>12</w:t>
      </w:r>
      <w:r w:rsidRPr="000B598A">
        <w:rPr>
          <w:sz w:val="18"/>
          <w:szCs w:val="18"/>
        </w:rPr>
        <w:t xml:space="preserve"> сентября 2024 г. № </w:t>
      </w:r>
      <w:r w:rsidRPr="000B598A">
        <w:rPr>
          <w:sz w:val="18"/>
          <w:szCs w:val="18"/>
          <w:u w:val="single"/>
        </w:rPr>
        <w:t>12</w:t>
      </w:r>
    </w:p>
    <w:p w:rsidR="00891CDB" w:rsidRPr="000B598A" w:rsidRDefault="00891CDB" w:rsidP="00891CDB">
      <w:pPr>
        <w:mirrorIndents/>
        <w:rPr>
          <w:b/>
          <w:sz w:val="18"/>
          <w:szCs w:val="18"/>
        </w:rPr>
      </w:pPr>
    </w:p>
    <w:p w:rsidR="00891CDB" w:rsidRPr="000B598A" w:rsidRDefault="00891CDB" w:rsidP="00891CDB">
      <w:pPr>
        <w:mirrorIndents/>
        <w:jc w:val="center"/>
        <w:rPr>
          <w:sz w:val="18"/>
          <w:szCs w:val="18"/>
        </w:rPr>
      </w:pPr>
    </w:p>
    <w:p w:rsidR="00891CDB" w:rsidRPr="000B598A" w:rsidRDefault="00891CDB" w:rsidP="00891CDB">
      <w:pPr>
        <w:mirrorIndents/>
        <w:jc w:val="center"/>
        <w:rPr>
          <w:sz w:val="18"/>
          <w:szCs w:val="18"/>
        </w:rPr>
      </w:pPr>
      <w:r w:rsidRPr="000B598A">
        <w:rPr>
          <w:sz w:val="18"/>
          <w:szCs w:val="18"/>
        </w:rPr>
        <w:t>Типовой перечень</w:t>
      </w:r>
    </w:p>
    <w:p w:rsidR="00891CDB" w:rsidRPr="000B598A" w:rsidRDefault="00891CDB" w:rsidP="00891CDB">
      <w:pPr>
        <w:mirrorIndents/>
        <w:jc w:val="center"/>
        <w:rPr>
          <w:sz w:val="18"/>
          <w:szCs w:val="18"/>
        </w:rPr>
      </w:pPr>
      <w:r w:rsidRPr="000B598A">
        <w:rPr>
          <w:sz w:val="18"/>
          <w:szCs w:val="18"/>
        </w:rPr>
        <w:t xml:space="preserve">муниципальных услуг, предоставления которых может быть организовано по принципу «одного окна», в том числе на </w:t>
      </w:r>
      <w:r w:rsidRPr="000B598A">
        <w:rPr>
          <w:sz w:val="18"/>
          <w:szCs w:val="18"/>
        </w:rPr>
        <w:lastRenderedPageBreak/>
        <w:t>базе многофункциональных центров предоставления государственных и муниципальных услуг</w:t>
      </w:r>
    </w:p>
    <w:p w:rsidR="00891CDB" w:rsidRPr="000B598A" w:rsidRDefault="00891CDB" w:rsidP="00891CDB">
      <w:pPr>
        <w:mirrorIndents/>
        <w:jc w:val="center"/>
        <w:rPr>
          <w:sz w:val="18"/>
          <w:szCs w:val="18"/>
        </w:rPr>
      </w:pPr>
    </w:p>
    <w:p w:rsidR="00891CDB" w:rsidRPr="000B598A" w:rsidRDefault="00891CDB" w:rsidP="00891CDB">
      <w:pPr>
        <w:ind w:firstLine="709"/>
        <w:mirrorIndents/>
        <w:jc w:val="both"/>
        <w:rPr>
          <w:sz w:val="18"/>
          <w:szCs w:val="18"/>
        </w:rPr>
      </w:pPr>
      <w:r w:rsidRPr="000B598A">
        <w:rPr>
          <w:sz w:val="18"/>
          <w:szCs w:val="18"/>
        </w:rPr>
        <w:t xml:space="preserve">1. «Присвоение адреса объекту адресации, изменение и аннулирование такого адреса» на территории </w:t>
      </w:r>
      <w:proofErr w:type="spellStart"/>
      <w:r w:rsidRPr="000B598A">
        <w:rPr>
          <w:sz w:val="18"/>
          <w:szCs w:val="18"/>
        </w:rPr>
        <w:t>Утускунского</w:t>
      </w:r>
      <w:proofErr w:type="spellEnd"/>
      <w:r w:rsidRPr="000B598A">
        <w:rPr>
          <w:sz w:val="18"/>
          <w:szCs w:val="18"/>
        </w:rPr>
        <w:t xml:space="preserve"> сельского поселения </w:t>
      </w:r>
      <w:proofErr w:type="spellStart"/>
      <w:r w:rsidRPr="000B598A">
        <w:rPr>
          <w:sz w:val="18"/>
          <w:szCs w:val="18"/>
        </w:rPr>
        <w:t>Усть-Ишимского</w:t>
      </w:r>
      <w:proofErr w:type="spellEnd"/>
      <w:r w:rsidRPr="000B598A">
        <w:rPr>
          <w:sz w:val="18"/>
          <w:szCs w:val="18"/>
        </w:rPr>
        <w:t xml:space="preserve"> муниципального района Омской области.</w:t>
      </w:r>
    </w:p>
    <w:p w:rsidR="00D54B89" w:rsidRPr="00436CF3" w:rsidRDefault="00D54B89" w:rsidP="00D54B89">
      <w:pPr>
        <w:pStyle w:val="s1"/>
        <w:spacing w:beforeAutospacing="0" w:after="0" w:afterAutospacing="0"/>
        <w:ind w:firstLine="708"/>
        <w:jc w:val="both"/>
        <w:rPr>
          <w:sz w:val="18"/>
          <w:szCs w:val="18"/>
        </w:rPr>
      </w:pPr>
    </w:p>
    <w:p w:rsidR="003B2DBD" w:rsidRPr="00891CDB" w:rsidRDefault="003B2DBD" w:rsidP="003B2DBD">
      <w:pPr>
        <w:pStyle w:val="ConsTitle"/>
        <w:widowControl/>
        <w:ind w:right="0"/>
        <w:jc w:val="center"/>
        <w:rPr>
          <w:rFonts w:ascii="Times New Roman" w:hAnsi="Times New Roman"/>
          <w:sz w:val="18"/>
          <w:szCs w:val="18"/>
        </w:rPr>
      </w:pPr>
      <w:r w:rsidRPr="00891CDB">
        <w:rPr>
          <w:rFonts w:ascii="Times New Roman" w:hAnsi="Times New Roman"/>
          <w:sz w:val="18"/>
          <w:szCs w:val="18"/>
        </w:rPr>
        <w:t>Совет</w:t>
      </w:r>
    </w:p>
    <w:p w:rsidR="003B2DBD" w:rsidRPr="00891CDB" w:rsidRDefault="003B2DBD" w:rsidP="003B2DBD">
      <w:pPr>
        <w:pStyle w:val="ConsTitle"/>
        <w:widowControl/>
        <w:tabs>
          <w:tab w:val="center" w:pos="4961"/>
          <w:tab w:val="right" w:pos="9922"/>
        </w:tabs>
        <w:ind w:right="0"/>
        <w:jc w:val="center"/>
        <w:rPr>
          <w:rFonts w:ascii="Times New Roman" w:hAnsi="Times New Roman"/>
          <w:sz w:val="18"/>
          <w:szCs w:val="18"/>
        </w:rPr>
      </w:pPr>
      <w:proofErr w:type="spellStart"/>
      <w:r w:rsidRPr="00891CDB">
        <w:rPr>
          <w:rFonts w:ascii="Times New Roman" w:hAnsi="Times New Roman"/>
          <w:sz w:val="18"/>
          <w:szCs w:val="18"/>
        </w:rPr>
        <w:t>Утускунского</w:t>
      </w:r>
      <w:proofErr w:type="spellEnd"/>
      <w:r w:rsidRPr="00891CDB">
        <w:rPr>
          <w:rFonts w:ascii="Times New Roman" w:hAnsi="Times New Roman"/>
          <w:sz w:val="18"/>
          <w:szCs w:val="18"/>
        </w:rPr>
        <w:t xml:space="preserve"> сельского поселения</w:t>
      </w:r>
    </w:p>
    <w:p w:rsidR="003B2DBD" w:rsidRPr="00891CDB" w:rsidRDefault="003B2DBD" w:rsidP="003B2DBD">
      <w:pPr>
        <w:pStyle w:val="ConsTitle"/>
        <w:widowControl/>
        <w:ind w:right="0"/>
        <w:jc w:val="center"/>
        <w:rPr>
          <w:rFonts w:ascii="Times New Roman" w:hAnsi="Times New Roman"/>
          <w:sz w:val="18"/>
          <w:szCs w:val="18"/>
        </w:rPr>
      </w:pPr>
      <w:proofErr w:type="spellStart"/>
      <w:r w:rsidRPr="00891CDB">
        <w:rPr>
          <w:rFonts w:ascii="Times New Roman" w:hAnsi="Times New Roman"/>
          <w:sz w:val="18"/>
          <w:szCs w:val="18"/>
        </w:rPr>
        <w:t>Усть-Ишимского</w:t>
      </w:r>
      <w:proofErr w:type="spellEnd"/>
      <w:r w:rsidRPr="00891CDB">
        <w:rPr>
          <w:rFonts w:ascii="Times New Roman" w:hAnsi="Times New Roman"/>
          <w:sz w:val="18"/>
          <w:szCs w:val="18"/>
        </w:rPr>
        <w:t xml:space="preserve"> муниципального района</w:t>
      </w:r>
    </w:p>
    <w:p w:rsidR="003B2DBD" w:rsidRPr="00891CDB" w:rsidRDefault="003B2DBD" w:rsidP="003B2DBD">
      <w:pPr>
        <w:pStyle w:val="ConsTitle"/>
        <w:widowControl/>
        <w:ind w:right="0"/>
        <w:jc w:val="center"/>
        <w:rPr>
          <w:rFonts w:ascii="Times New Roman" w:hAnsi="Times New Roman"/>
          <w:sz w:val="18"/>
          <w:szCs w:val="18"/>
        </w:rPr>
      </w:pPr>
      <w:r w:rsidRPr="00891CDB">
        <w:rPr>
          <w:rFonts w:ascii="Times New Roman" w:hAnsi="Times New Roman"/>
          <w:sz w:val="18"/>
          <w:szCs w:val="18"/>
        </w:rPr>
        <w:t>Омской области</w:t>
      </w:r>
    </w:p>
    <w:p w:rsidR="003B2DBD" w:rsidRPr="005045B6" w:rsidRDefault="003B2DBD" w:rsidP="003B2DBD">
      <w:pPr>
        <w:pStyle w:val="ConsTitle"/>
        <w:widowControl/>
        <w:ind w:right="0"/>
        <w:jc w:val="center"/>
        <w:rPr>
          <w:rFonts w:ascii="Times New Roman" w:hAnsi="Times New Roman"/>
          <w:b w:val="0"/>
          <w:sz w:val="18"/>
          <w:szCs w:val="18"/>
        </w:rPr>
      </w:pPr>
    </w:p>
    <w:p w:rsidR="003B2DBD" w:rsidRPr="005045B6" w:rsidRDefault="003B2DBD" w:rsidP="003B2DBD">
      <w:pPr>
        <w:pStyle w:val="ConsTitle"/>
        <w:widowControl/>
        <w:ind w:right="0"/>
        <w:jc w:val="center"/>
        <w:rPr>
          <w:rFonts w:ascii="Times New Roman" w:hAnsi="Times New Roman"/>
          <w:b w:val="0"/>
          <w:sz w:val="18"/>
          <w:szCs w:val="18"/>
        </w:rPr>
      </w:pPr>
      <w:r w:rsidRPr="005045B6">
        <w:rPr>
          <w:rFonts w:ascii="Times New Roman" w:hAnsi="Times New Roman"/>
          <w:b w:val="0"/>
          <w:sz w:val="18"/>
          <w:szCs w:val="18"/>
        </w:rPr>
        <w:t>РЕШЕНИЕ</w:t>
      </w:r>
    </w:p>
    <w:p w:rsidR="003B2DBD" w:rsidRPr="005045B6" w:rsidRDefault="003B2DBD" w:rsidP="003B2DBD">
      <w:pPr>
        <w:pStyle w:val="ConsTitle"/>
        <w:widowControl/>
        <w:ind w:right="0"/>
        <w:jc w:val="center"/>
        <w:rPr>
          <w:rFonts w:ascii="Times New Roman" w:hAnsi="Times New Roman"/>
          <w:b w:val="0"/>
          <w:sz w:val="18"/>
          <w:szCs w:val="18"/>
        </w:rPr>
      </w:pPr>
      <w:r w:rsidRPr="005045B6">
        <w:rPr>
          <w:rFonts w:ascii="Times New Roman" w:hAnsi="Times New Roman"/>
          <w:b w:val="0"/>
          <w:sz w:val="18"/>
          <w:szCs w:val="18"/>
        </w:rPr>
        <w:t xml:space="preserve">    12.09.2024 г    </w:t>
      </w:r>
      <w:r w:rsidRPr="005045B6">
        <w:rPr>
          <w:rFonts w:ascii="Times New Roman" w:hAnsi="Times New Roman"/>
          <w:b w:val="0"/>
          <w:sz w:val="18"/>
          <w:szCs w:val="18"/>
        </w:rPr>
        <w:tab/>
      </w:r>
      <w:r>
        <w:rPr>
          <w:rFonts w:ascii="Times New Roman" w:hAnsi="Times New Roman"/>
          <w:b w:val="0"/>
          <w:sz w:val="18"/>
          <w:szCs w:val="18"/>
        </w:rPr>
        <w:t xml:space="preserve">                                  </w:t>
      </w:r>
      <w:r w:rsidRPr="005045B6">
        <w:rPr>
          <w:rFonts w:ascii="Times New Roman" w:hAnsi="Times New Roman"/>
          <w:b w:val="0"/>
          <w:sz w:val="18"/>
          <w:szCs w:val="18"/>
        </w:rPr>
        <w:t>№ 199</w:t>
      </w:r>
    </w:p>
    <w:p w:rsidR="003B2DBD" w:rsidRPr="005045B6" w:rsidRDefault="003B2DBD" w:rsidP="003B2DBD">
      <w:pPr>
        <w:jc w:val="center"/>
        <w:rPr>
          <w:sz w:val="18"/>
          <w:szCs w:val="18"/>
        </w:rPr>
      </w:pPr>
    </w:p>
    <w:p w:rsidR="003B2DBD" w:rsidRPr="005045B6" w:rsidRDefault="003B2DBD" w:rsidP="003B2DBD">
      <w:pPr>
        <w:spacing w:line="276" w:lineRule="auto"/>
        <w:jc w:val="center"/>
        <w:rPr>
          <w:sz w:val="18"/>
          <w:szCs w:val="18"/>
        </w:rPr>
      </w:pPr>
      <w:r w:rsidRPr="005045B6">
        <w:rPr>
          <w:sz w:val="18"/>
          <w:szCs w:val="18"/>
        </w:rPr>
        <w:t>О внесении изменений и дополнений в Решение Совета</w:t>
      </w:r>
    </w:p>
    <w:p w:rsidR="003B2DBD" w:rsidRPr="005045B6" w:rsidRDefault="003B2DBD" w:rsidP="003B2DBD">
      <w:pPr>
        <w:spacing w:line="276" w:lineRule="auto"/>
        <w:jc w:val="center"/>
        <w:rPr>
          <w:sz w:val="18"/>
          <w:szCs w:val="18"/>
        </w:rPr>
      </w:pP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Усть-Ишимского</w:t>
      </w:r>
      <w:proofErr w:type="spellEnd"/>
      <w:r w:rsidRPr="005045B6">
        <w:rPr>
          <w:sz w:val="18"/>
          <w:szCs w:val="18"/>
        </w:rPr>
        <w:t xml:space="preserve"> муниципального района Омской области №</w:t>
      </w:r>
      <w:r>
        <w:rPr>
          <w:sz w:val="18"/>
          <w:szCs w:val="18"/>
        </w:rPr>
        <w:t xml:space="preserve"> </w:t>
      </w:r>
      <w:r w:rsidRPr="005045B6">
        <w:rPr>
          <w:sz w:val="18"/>
          <w:szCs w:val="18"/>
        </w:rPr>
        <w:t>174 от 26.12.2023 г</w:t>
      </w:r>
    </w:p>
    <w:p w:rsidR="003B2DBD" w:rsidRPr="005045B6" w:rsidRDefault="003B2DBD" w:rsidP="003B2DBD">
      <w:pPr>
        <w:spacing w:line="276" w:lineRule="auto"/>
        <w:jc w:val="center"/>
        <w:rPr>
          <w:sz w:val="18"/>
          <w:szCs w:val="18"/>
        </w:rPr>
      </w:pPr>
      <w:r w:rsidRPr="005045B6">
        <w:rPr>
          <w:sz w:val="18"/>
          <w:szCs w:val="18"/>
        </w:rPr>
        <w:t xml:space="preserve">"О бюджете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Усть-Ишимского</w:t>
      </w:r>
      <w:proofErr w:type="spellEnd"/>
      <w:r w:rsidRPr="005045B6">
        <w:rPr>
          <w:sz w:val="18"/>
          <w:szCs w:val="18"/>
        </w:rPr>
        <w:t xml:space="preserve"> муниципального района Омской области</w:t>
      </w:r>
    </w:p>
    <w:p w:rsidR="003B2DBD" w:rsidRPr="005045B6" w:rsidRDefault="003B2DBD" w:rsidP="003B2DBD">
      <w:pPr>
        <w:spacing w:line="276" w:lineRule="auto"/>
        <w:jc w:val="center"/>
        <w:rPr>
          <w:sz w:val="18"/>
          <w:szCs w:val="18"/>
        </w:rPr>
      </w:pPr>
      <w:r w:rsidRPr="005045B6">
        <w:rPr>
          <w:sz w:val="18"/>
          <w:szCs w:val="18"/>
        </w:rPr>
        <w:t>на 2024 год и на плановый период 2025 и 2026 годов"</w:t>
      </w:r>
    </w:p>
    <w:p w:rsidR="003B2DBD" w:rsidRPr="005045B6" w:rsidRDefault="003B2DBD" w:rsidP="003B2DBD">
      <w:pPr>
        <w:spacing w:line="276" w:lineRule="auto"/>
        <w:jc w:val="both"/>
        <w:rPr>
          <w:sz w:val="18"/>
          <w:szCs w:val="18"/>
        </w:rPr>
      </w:pPr>
    </w:p>
    <w:p w:rsidR="003B2DBD" w:rsidRPr="005045B6" w:rsidRDefault="003B2DBD" w:rsidP="003B2DBD">
      <w:pPr>
        <w:spacing w:line="276" w:lineRule="auto"/>
        <w:jc w:val="both"/>
        <w:rPr>
          <w:sz w:val="18"/>
          <w:szCs w:val="18"/>
        </w:rPr>
      </w:pPr>
      <w:r w:rsidRPr="005045B6">
        <w:rPr>
          <w:sz w:val="18"/>
          <w:szCs w:val="18"/>
        </w:rPr>
        <w:t xml:space="preserve">     </w:t>
      </w:r>
      <w:r w:rsidR="00BA3A1C">
        <w:rPr>
          <w:sz w:val="18"/>
          <w:szCs w:val="18"/>
        </w:rPr>
        <w:t xml:space="preserve">       </w:t>
      </w:r>
      <w:r w:rsidRPr="005045B6">
        <w:rPr>
          <w:sz w:val="18"/>
          <w:szCs w:val="18"/>
        </w:rPr>
        <w:t xml:space="preserve"> </w:t>
      </w:r>
      <w:proofErr w:type="gramStart"/>
      <w:r w:rsidRPr="005045B6">
        <w:rPr>
          <w:sz w:val="18"/>
          <w:szCs w:val="18"/>
        </w:rPr>
        <w:t xml:space="preserve">Рассмотрев представленные Администрацией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Усть-Ишимского</w:t>
      </w:r>
      <w:proofErr w:type="spellEnd"/>
      <w:r w:rsidRPr="005045B6">
        <w:rPr>
          <w:sz w:val="18"/>
          <w:szCs w:val="18"/>
        </w:rPr>
        <w:t xml:space="preserve"> муниципального района Омской области материалы по внесению изменений и дополнений в бюджет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Совет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w:t>
      </w:r>
      <w:proofErr w:type="gramEnd"/>
    </w:p>
    <w:p w:rsidR="003B2DBD" w:rsidRPr="005045B6" w:rsidRDefault="003B2DBD" w:rsidP="003B2DBD">
      <w:pPr>
        <w:spacing w:line="276" w:lineRule="auto"/>
        <w:jc w:val="both"/>
        <w:rPr>
          <w:sz w:val="18"/>
          <w:szCs w:val="18"/>
        </w:rPr>
      </w:pPr>
    </w:p>
    <w:p w:rsidR="003B2DBD" w:rsidRPr="005045B6" w:rsidRDefault="003B2DBD" w:rsidP="003B2DBD">
      <w:pPr>
        <w:spacing w:line="276" w:lineRule="auto"/>
        <w:jc w:val="center"/>
        <w:rPr>
          <w:sz w:val="18"/>
          <w:szCs w:val="18"/>
        </w:rPr>
      </w:pPr>
      <w:r w:rsidRPr="005045B6">
        <w:rPr>
          <w:sz w:val="18"/>
          <w:szCs w:val="18"/>
        </w:rPr>
        <w:t>РЕШИЛ:</w:t>
      </w:r>
    </w:p>
    <w:p w:rsidR="003B2DBD" w:rsidRPr="005045B6" w:rsidRDefault="003B2DBD" w:rsidP="003B2DBD">
      <w:pPr>
        <w:numPr>
          <w:ilvl w:val="0"/>
          <w:numId w:val="6"/>
        </w:numPr>
        <w:spacing w:line="276" w:lineRule="auto"/>
        <w:ind w:left="360"/>
        <w:jc w:val="both"/>
        <w:rPr>
          <w:sz w:val="18"/>
          <w:szCs w:val="18"/>
        </w:rPr>
      </w:pPr>
      <w:r w:rsidRPr="005045B6">
        <w:rPr>
          <w:sz w:val="18"/>
          <w:szCs w:val="18"/>
        </w:rPr>
        <w:t xml:space="preserve">Внести в решение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от 26.12.2023 г №174 «О бюджете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на 2024 год и на плановый период 2025 и 2026 годов» следующие изменения и дополнения:</w:t>
      </w:r>
    </w:p>
    <w:p w:rsidR="003B2DBD" w:rsidRPr="005045B6" w:rsidRDefault="003B2DBD" w:rsidP="003B2DBD">
      <w:pPr>
        <w:spacing w:line="276" w:lineRule="auto"/>
        <w:jc w:val="both"/>
        <w:rPr>
          <w:sz w:val="18"/>
          <w:szCs w:val="18"/>
        </w:rPr>
      </w:pPr>
    </w:p>
    <w:p w:rsidR="003B2DBD" w:rsidRPr="005045B6" w:rsidRDefault="003B2DBD" w:rsidP="003B2DBD">
      <w:pPr>
        <w:spacing w:line="276" w:lineRule="auto"/>
        <w:jc w:val="both"/>
        <w:rPr>
          <w:b/>
          <w:sz w:val="18"/>
          <w:szCs w:val="18"/>
        </w:rPr>
      </w:pPr>
      <w:r w:rsidRPr="005045B6">
        <w:rPr>
          <w:b/>
          <w:sz w:val="18"/>
          <w:szCs w:val="18"/>
        </w:rPr>
        <w:t>1.1. Статью 1 изложить в новой редакции.</w:t>
      </w:r>
    </w:p>
    <w:p w:rsidR="003B2DBD" w:rsidRPr="005045B6" w:rsidRDefault="003B2DBD" w:rsidP="003B2DBD">
      <w:pPr>
        <w:jc w:val="both"/>
        <w:rPr>
          <w:sz w:val="18"/>
          <w:szCs w:val="18"/>
        </w:rPr>
      </w:pPr>
      <w:r w:rsidRPr="005045B6">
        <w:rPr>
          <w:sz w:val="18"/>
          <w:szCs w:val="18"/>
        </w:rPr>
        <w:t>«Статья 1. Основные характеристики местного бюджета»</w:t>
      </w:r>
    </w:p>
    <w:p w:rsidR="003B2DBD" w:rsidRPr="005045B6" w:rsidRDefault="003B2DBD" w:rsidP="003B2DBD">
      <w:pPr>
        <w:jc w:val="both"/>
        <w:rPr>
          <w:sz w:val="18"/>
          <w:szCs w:val="18"/>
        </w:rPr>
      </w:pPr>
    </w:p>
    <w:p w:rsidR="003B2DBD" w:rsidRPr="005045B6" w:rsidRDefault="003B2DBD" w:rsidP="003B2DBD">
      <w:pPr>
        <w:tabs>
          <w:tab w:val="left" w:pos="1741"/>
        </w:tabs>
        <w:jc w:val="both"/>
        <w:rPr>
          <w:sz w:val="18"/>
          <w:szCs w:val="18"/>
        </w:rPr>
      </w:pPr>
      <w:r w:rsidRPr="005045B6">
        <w:rPr>
          <w:sz w:val="18"/>
          <w:szCs w:val="18"/>
        </w:rPr>
        <w:t xml:space="preserve">1.1.1. Утвердить основные характеристики бюджета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(далее – местный бюджет) на 2024 год:</w:t>
      </w:r>
    </w:p>
    <w:p w:rsidR="003B2DBD" w:rsidRPr="005045B6" w:rsidRDefault="003B2DBD" w:rsidP="003B2DBD">
      <w:pPr>
        <w:autoSpaceDE w:val="0"/>
        <w:autoSpaceDN w:val="0"/>
        <w:adjustRightInd w:val="0"/>
        <w:jc w:val="both"/>
        <w:rPr>
          <w:sz w:val="18"/>
          <w:szCs w:val="18"/>
        </w:rPr>
      </w:pPr>
      <w:r w:rsidRPr="005045B6">
        <w:rPr>
          <w:sz w:val="18"/>
          <w:szCs w:val="18"/>
        </w:rPr>
        <w:t>-общий объем доходов местного бюджета поселения в сумме 6 379 273,02 рублей;</w:t>
      </w:r>
    </w:p>
    <w:p w:rsidR="003B2DBD" w:rsidRPr="005045B6" w:rsidRDefault="003B2DBD" w:rsidP="003B2DBD">
      <w:pPr>
        <w:autoSpaceDE w:val="0"/>
        <w:autoSpaceDN w:val="0"/>
        <w:adjustRightInd w:val="0"/>
        <w:jc w:val="both"/>
        <w:rPr>
          <w:sz w:val="18"/>
          <w:szCs w:val="18"/>
        </w:rPr>
      </w:pPr>
      <w:r w:rsidRPr="005045B6">
        <w:rPr>
          <w:sz w:val="18"/>
          <w:szCs w:val="18"/>
        </w:rPr>
        <w:t>-общий объем расходов местного бюджета поселения в сумме 6 544 832,05 рублей;</w:t>
      </w:r>
    </w:p>
    <w:p w:rsidR="003B2DBD" w:rsidRPr="005045B6" w:rsidRDefault="003B2DBD" w:rsidP="003B2DBD">
      <w:pPr>
        <w:autoSpaceDE w:val="0"/>
        <w:autoSpaceDN w:val="0"/>
        <w:adjustRightInd w:val="0"/>
        <w:jc w:val="both"/>
        <w:rPr>
          <w:sz w:val="18"/>
          <w:szCs w:val="18"/>
        </w:rPr>
      </w:pPr>
      <w:r w:rsidRPr="005045B6">
        <w:rPr>
          <w:sz w:val="18"/>
          <w:szCs w:val="18"/>
        </w:rPr>
        <w:t>-дефицит местного бюджета поселения, равный 165 559,03 рублей.</w:t>
      </w:r>
    </w:p>
    <w:p w:rsidR="003B2DBD" w:rsidRPr="005045B6" w:rsidRDefault="003B2DBD" w:rsidP="003B2DBD">
      <w:pPr>
        <w:autoSpaceDE w:val="0"/>
        <w:autoSpaceDN w:val="0"/>
        <w:adjustRightInd w:val="0"/>
        <w:jc w:val="both"/>
        <w:rPr>
          <w:sz w:val="18"/>
          <w:szCs w:val="18"/>
        </w:rPr>
      </w:pPr>
      <w:r w:rsidRPr="005045B6">
        <w:rPr>
          <w:sz w:val="18"/>
          <w:szCs w:val="18"/>
        </w:rPr>
        <w:t>1.1.2. Утвердить основные характеристики местного бюджета на плановый период 2025 и 2026 годов:</w:t>
      </w:r>
    </w:p>
    <w:p w:rsidR="003B2DBD" w:rsidRPr="005045B6" w:rsidRDefault="003B2DBD" w:rsidP="003B2DBD">
      <w:pPr>
        <w:autoSpaceDE w:val="0"/>
        <w:autoSpaceDN w:val="0"/>
        <w:adjustRightInd w:val="0"/>
        <w:jc w:val="both"/>
        <w:rPr>
          <w:sz w:val="18"/>
          <w:szCs w:val="18"/>
        </w:rPr>
      </w:pPr>
      <w:r w:rsidRPr="005045B6">
        <w:rPr>
          <w:sz w:val="18"/>
          <w:szCs w:val="18"/>
        </w:rPr>
        <w:t>1) общий объем доходов местного бюджета  на 2025 год в сумме 2 262 846,84 рублей и на 2026 год в сумме 2 602 175,33 рублей;</w:t>
      </w:r>
    </w:p>
    <w:p w:rsidR="003B2DBD" w:rsidRPr="005045B6" w:rsidRDefault="003B2DBD" w:rsidP="003B2DBD">
      <w:pPr>
        <w:autoSpaceDE w:val="0"/>
        <w:autoSpaceDN w:val="0"/>
        <w:adjustRightInd w:val="0"/>
        <w:jc w:val="both"/>
        <w:rPr>
          <w:sz w:val="18"/>
          <w:szCs w:val="18"/>
        </w:rPr>
      </w:pPr>
      <w:r w:rsidRPr="005045B6">
        <w:rPr>
          <w:sz w:val="18"/>
          <w:szCs w:val="18"/>
        </w:rPr>
        <w:t>2) общий объем расходов местного бюджета на 2025 год в сумме 2 262 846,84 рублей, в том числе условно утвержденные расходы в сумме 54 978,68 рублей, и на 2026 год в сумме 2 602 175,33 рублей, в том числе условно утвержденные расходы в сумме 126 621,12 рублей;</w:t>
      </w:r>
    </w:p>
    <w:p w:rsidR="003B2DBD" w:rsidRPr="005045B6" w:rsidRDefault="003B2DBD" w:rsidP="003B2DBD">
      <w:pPr>
        <w:autoSpaceDE w:val="0"/>
        <w:autoSpaceDN w:val="0"/>
        <w:adjustRightInd w:val="0"/>
        <w:jc w:val="both"/>
        <w:rPr>
          <w:sz w:val="18"/>
          <w:szCs w:val="18"/>
        </w:rPr>
      </w:pPr>
      <w:r w:rsidRPr="005045B6">
        <w:rPr>
          <w:sz w:val="18"/>
          <w:szCs w:val="18"/>
        </w:rPr>
        <w:t xml:space="preserve">3) дефицит местного бюджета на 2025 и на 2026 годы равный нулю. </w:t>
      </w:r>
    </w:p>
    <w:p w:rsidR="003B2DBD" w:rsidRPr="005045B6" w:rsidRDefault="003B2DBD" w:rsidP="003B2DBD">
      <w:pPr>
        <w:autoSpaceDE w:val="0"/>
        <w:autoSpaceDN w:val="0"/>
        <w:adjustRightInd w:val="0"/>
        <w:jc w:val="both"/>
        <w:rPr>
          <w:sz w:val="18"/>
          <w:szCs w:val="18"/>
        </w:rPr>
      </w:pPr>
    </w:p>
    <w:p w:rsidR="003B2DBD" w:rsidRPr="005045B6" w:rsidRDefault="003B2DBD" w:rsidP="003B2DBD">
      <w:pPr>
        <w:autoSpaceDE w:val="0"/>
        <w:autoSpaceDN w:val="0"/>
        <w:adjustRightInd w:val="0"/>
        <w:jc w:val="both"/>
        <w:rPr>
          <w:b/>
          <w:sz w:val="18"/>
          <w:szCs w:val="18"/>
        </w:rPr>
      </w:pPr>
      <w:r w:rsidRPr="005045B6">
        <w:rPr>
          <w:b/>
          <w:sz w:val="18"/>
          <w:szCs w:val="18"/>
        </w:rPr>
        <w:t>1.2.  Статью 2 изложить в новой редакции.</w:t>
      </w:r>
    </w:p>
    <w:p w:rsidR="003B2DBD" w:rsidRPr="005045B6" w:rsidRDefault="003B2DBD" w:rsidP="003B2DBD">
      <w:pPr>
        <w:autoSpaceDE w:val="0"/>
        <w:autoSpaceDN w:val="0"/>
        <w:adjustRightInd w:val="0"/>
        <w:jc w:val="both"/>
        <w:rPr>
          <w:sz w:val="18"/>
          <w:szCs w:val="18"/>
        </w:rPr>
      </w:pPr>
      <w:r w:rsidRPr="005045B6">
        <w:rPr>
          <w:sz w:val="18"/>
          <w:szCs w:val="18"/>
        </w:rPr>
        <w:lastRenderedPageBreak/>
        <w:t>«Статья 2. Администрирование доходов местного бюджета»</w:t>
      </w:r>
    </w:p>
    <w:p w:rsidR="003B2DBD" w:rsidRPr="005045B6" w:rsidRDefault="003B2DBD" w:rsidP="003B2DBD">
      <w:pPr>
        <w:autoSpaceDE w:val="0"/>
        <w:autoSpaceDN w:val="0"/>
        <w:adjustRightInd w:val="0"/>
        <w:jc w:val="both"/>
        <w:rPr>
          <w:sz w:val="18"/>
          <w:szCs w:val="18"/>
        </w:rPr>
      </w:pPr>
      <w:r w:rsidRPr="005045B6">
        <w:rPr>
          <w:sz w:val="18"/>
          <w:szCs w:val="18"/>
        </w:rPr>
        <w:t xml:space="preserve"> 1.2.1. Статью 2 пункт 1 </w:t>
      </w:r>
    </w:p>
    <w:p w:rsidR="003B2DBD" w:rsidRPr="005045B6" w:rsidRDefault="003B2DBD" w:rsidP="003B2DBD">
      <w:pPr>
        <w:autoSpaceDE w:val="0"/>
        <w:autoSpaceDN w:val="0"/>
        <w:adjustRightInd w:val="0"/>
        <w:jc w:val="both"/>
        <w:rPr>
          <w:sz w:val="18"/>
          <w:szCs w:val="18"/>
        </w:rPr>
      </w:pPr>
      <w:r w:rsidRPr="005045B6">
        <w:rPr>
          <w:sz w:val="18"/>
          <w:szCs w:val="18"/>
        </w:rPr>
        <w:t xml:space="preserve">Приложение №1 «ПРОГНОЗ поступлений налоговых и неналоговых доходов в местный бюджет на 2024 год и на плановый период 2025 и 2026 годов» к решению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№174 от 26.12.2023 г. изложить в новой редакции </w:t>
      </w:r>
      <w:proofErr w:type="gramStart"/>
      <w:r w:rsidRPr="005045B6">
        <w:rPr>
          <w:sz w:val="18"/>
          <w:szCs w:val="18"/>
        </w:rPr>
        <w:t>согласно приложения</w:t>
      </w:r>
      <w:proofErr w:type="gramEnd"/>
      <w:r w:rsidRPr="005045B6">
        <w:rPr>
          <w:sz w:val="18"/>
          <w:szCs w:val="18"/>
        </w:rPr>
        <w:t xml:space="preserve"> №1 к настоящему решению.</w:t>
      </w:r>
    </w:p>
    <w:p w:rsidR="003B2DBD" w:rsidRPr="005045B6" w:rsidRDefault="003B2DBD" w:rsidP="003B2DBD">
      <w:pPr>
        <w:autoSpaceDE w:val="0"/>
        <w:autoSpaceDN w:val="0"/>
        <w:adjustRightInd w:val="0"/>
        <w:jc w:val="both"/>
        <w:rPr>
          <w:sz w:val="18"/>
          <w:szCs w:val="18"/>
        </w:rPr>
      </w:pPr>
      <w:r w:rsidRPr="005045B6">
        <w:rPr>
          <w:sz w:val="18"/>
          <w:szCs w:val="18"/>
        </w:rPr>
        <w:t>1.2.2. Статью 2 пункт 2</w:t>
      </w:r>
    </w:p>
    <w:p w:rsidR="003B2DBD" w:rsidRPr="005045B6" w:rsidRDefault="003B2DBD" w:rsidP="003B2DBD">
      <w:pPr>
        <w:autoSpaceDE w:val="0"/>
        <w:autoSpaceDN w:val="0"/>
        <w:adjustRightInd w:val="0"/>
        <w:jc w:val="both"/>
        <w:rPr>
          <w:sz w:val="18"/>
          <w:szCs w:val="18"/>
        </w:rPr>
      </w:pPr>
      <w:r w:rsidRPr="005045B6">
        <w:rPr>
          <w:sz w:val="18"/>
          <w:szCs w:val="18"/>
        </w:rPr>
        <w:t xml:space="preserve">Приложение № 2 «Безвозмездные поступления в местный бюджет на 2024 год и на плановый период 2025 и 2026 годов» к решению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№174 от 26.12.2023 г. изложить в новой редакции </w:t>
      </w:r>
      <w:proofErr w:type="gramStart"/>
      <w:r w:rsidRPr="005045B6">
        <w:rPr>
          <w:sz w:val="18"/>
          <w:szCs w:val="18"/>
        </w:rPr>
        <w:t>согласно приложения</w:t>
      </w:r>
      <w:proofErr w:type="gramEnd"/>
      <w:r w:rsidRPr="005045B6">
        <w:rPr>
          <w:sz w:val="18"/>
          <w:szCs w:val="18"/>
        </w:rPr>
        <w:t xml:space="preserve"> №2 к настоящему решению.</w:t>
      </w:r>
    </w:p>
    <w:p w:rsidR="003B2DBD" w:rsidRPr="005045B6" w:rsidRDefault="003B2DBD" w:rsidP="003B2DBD">
      <w:pPr>
        <w:autoSpaceDE w:val="0"/>
        <w:autoSpaceDN w:val="0"/>
        <w:adjustRightInd w:val="0"/>
        <w:rPr>
          <w:sz w:val="18"/>
          <w:szCs w:val="18"/>
        </w:rPr>
      </w:pPr>
    </w:p>
    <w:p w:rsidR="003B2DBD" w:rsidRPr="005045B6" w:rsidRDefault="003B2DBD" w:rsidP="003B2DBD">
      <w:pPr>
        <w:autoSpaceDE w:val="0"/>
        <w:autoSpaceDN w:val="0"/>
        <w:adjustRightInd w:val="0"/>
        <w:outlineLvl w:val="1"/>
        <w:rPr>
          <w:b/>
          <w:sz w:val="18"/>
          <w:szCs w:val="18"/>
        </w:rPr>
      </w:pPr>
      <w:r w:rsidRPr="005045B6">
        <w:rPr>
          <w:b/>
          <w:sz w:val="18"/>
          <w:szCs w:val="18"/>
        </w:rPr>
        <w:t>1.3. Статью 3 пункт 3 изложить в новой редакции.</w:t>
      </w:r>
    </w:p>
    <w:p w:rsidR="003B2DBD" w:rsidRPr="005045B6" w:rsidRDefault="003B2DBD" w:rsidP="003B2DBD">
      <w:pPr>
        <w:autoSpaceDE w:val="0"/>
        <w:autoSpaceDN w:val="0"/>
        <w:adjustRightInd w:val="0"/>
        <w:outlineLvl w:val="1"/>
        <w:rPr>
          <w:sz w:val="18"/>
          <w:szCs w:val="18"/>
        </w:rPr>
      </w:pPr>
      <w:r w:rsidRPr="005045B6">
        <w:rPr>
          <w:sz w:val="18"/>
          <w:szCs w:val="18"/>
        </w:rPr>
        <w:t>«Статья 3. Бюджетные ассигнования местного бюджета»</w:t>
      </w:r>
    </w:p>
    <w:p w:rsidR="003B2DBD" w:rsidRPr="005045B6" w:rsidRDefault="003B2DBD" w:rsidP="003B2DBD">
      <w:pPr>
        <w:autoSpaceDE w:val="0"/>
        <w:autoSpaceDN w:val="0"/>
        <w:adjustRightInd w:val="0"/>
        <w:ind w:firstLine="700"/>
        <w:jc w:val="center"/>
        <w:outlineLvl w:val="1"/>
        <w:rPr>
          <w:sz w:val="18"/>
          <w:szCs w:val="18"/>
        </w:rPr>
      </w:pPr>
    </w:p>
    <w:p w:rsidR="003B2DBD" w:rsidRPr="005045B6" w:rsidRDefault="003B2DBD" w:rsidP="003B2DBD">
      <w:pPr>
        <w:autoSpaceDE w:val="0"/>
        <w:autoSpaceDN w:val="0"/>
        <w:adjustRightInd w:val="0"/>
        <w:rPr>
          <w:sz w:val="18"/>
          <w:szCs w:val="18"/>
        </w:rPr>
      </w:pPr>
      <w:r w:rsidRPr="005045B6">
        <w:rPr>
          <w:sz w:val="18"/>
          <w:szCs w:val="18"/>
        </w:rPr>
        <w:t>Утвердить:</w:t>
      </w:r>
    </w:p>
    <w:p w:rsidR="003B2DBD" w:rsidRPr="005045B6" w:rsidRDefault="003B2DBD" w:rsidP="003B2DBD">
      <w:pPr>
        <w:spacing w:line="276" w:lineRule="auto"/>
        <w:jc w:val="both"/>
        <w:rPr>
          <w:sz w:val="18"/>
          <w:szCs w:val="18"/>
        </w:rPr>
      </w:pPr>
      <w:r w:rsidRPr="005045B6">
        <w:rPr>
          <w:sz w:val="18"/>
          <w:szCs w:val="18"/>
        </w:rPr>
        <w:t xml:space="preserve">1.3.1. Приложение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к решению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№174 от 26.12.2023 г. изложить в новой редакции </w:t>
      </w:r>
      <w:proofErr w:type="gramStart"/>
      <w:r w:rsidRPr="005045B6">
        <w:rPr>
          <w:sz w:val="18"/>
          <w:szCs w:val="18"/>
        </w:rPr>
        <w:t>согласно приложения</w:t>
      </w:r>
      <w:proofErr w:type="gramEnd"/>
      <w:r w:rsidRPr="005045B6">
        <w:rPr>
          <w:sz w:val="18"/>
          <w:szCs w:val="18"/>
        </w:rPr>
        <w:t xml:space="preserve"> №3 к настоящему решению.</w:t>
      </w:r>
    </w:p>
    <w:p w:rsidR="003B2DBD" w:rsidRPr="005045B6" w:rsidRDefault="003B2DBD" w:rsidP="003B2DBD">
      <w:pPr>
        <w:spacing w:line="276" w:lineRule="auto"/>
        <w:jc w:val="both"/>
        <w:rPr>
          <w:sz w:val="18"/>
          <w:szCs w:val="18"/>
        </w:rPr>
      </w:pPr>
      <w:r w:rsidRPr="005045B6">
        <w:rPr>
          <w:sz w:val="18"/>
          <w:szCs w:val="18"/>
        </w:rPr>
        <w:t xml:space="preserve">1.3.2. Приложение №4 «Ведомственная структура расходов местного бюджета на 2024 год и на плановый период 2025 и 2026 годов» к решению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№174 от 26.12.2023 г. изложить в новой редакции </w:t>
      </w:r>
      <w:proofErr w:type="gramStart"/>
      <w:r w:rsidRPr="005045B6">
        <w:rPr>
          <w:sz w:val="18"/>
          <w:szCs w:val="18"/>
        </w:rPr>
        <w:t>согласно приложения</w:t>
      </w:r>
      <w:proofErr w:type="gramEnd"/>
      <w:r w:rsidRPr="005045B6">
        <w:rPr>
          <w:sz w:val="18"/>
          <w:szCs w:val="18"/>
        </w:rPr>
        <w:t xml:space="preserve"> №4 к настоящему решению.</w:t>
      </w:r>
    </w:p>
    <w:p w:rsidR="003B2DBD" w:rsidRPr="005045B6" w:rsidRDefault="003B2DBD" w:rsidP="003B2DBD">
      <w:pPr>
        <w:spacing w:line="276" w:lineRule="auto"/>
        <w:jc w:val="both"/>
        <w:rPr>
          <w:sz w:val="18"/>
          <w:szCs w:val="18"/>
        </w:rPr>
      </w:pPr>
      <w:proofErr w:type="gramStart"/>
      <w:r w:rsidRPr="005045B6">
        <w:rPr>
          <w:sz w:val="18"/>
          <w:szCs w:val="18"/>
        </w:rPr>
        <w:t xml:space="preserve">1.3.3.Приложение №5 «Распределение бюджетных ассигнований местного бюджета по целевым статьям (муниципальным программам и </w:t>
      </w:r>
      <w:proofErr w:type="spellStart"/>
      <w:r w:rsidRPr="005045B6">
        <w:rPr>
          <w:sz w:val="18"/>
          <w:szCs w:val="18"/>
        </w:rPr>
        <w:t>непрограммным</w:t>
      </w:r>
      <w:proofErr w:type="spellEnd"/>
      <w:r w:rsidRPr="005045B6">
        <w:rPr>
          <w:sz w:val="18"/>
          <w:szCs w:val="18"/>
        </w:rPr>
        <w:t xml:space="preserve"> направлениям деятельности), группам и подгруппам видов расходов классификации расходов бюджетов на 2024 год и на плановый период 2025 и 2026 годов» к решению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№174 от 26.12.2023 г. изложить в новой редакции согласно приложения №5 к настоящему</w:t>
      </w:r>
      <w:proofErr w:type="gramEnd"/>
      <w:r w:rsidRPr="005045B6">
        <w:rPr>
          <w:sz w:val="18"/>
          <w:szCs w:val="18"/>
        </w:rPr>
        <w:t xml:space="preserve"> решению.</w:t>
      </w:r>
    </w:p>
    <w:p w:rsidR="003B2DBD" w:rsidRPr="005045B6" w:rsidRDefault="003B2DBD" w:rsidP="003B2DBD">
      <w:pPr>
        <w:autoSpaceDE w:val="0"/>
        <w:autoSpaceDN w:val="0"/>
        <w:adjustRightInd w:val="0"/>
        <w:jc w:val="both"/>
        <w:outlineLvl w:val="1"/>
        <w:rPr>
          <w:sz w:val="18"/>
          <w:szCs w:val="18"/>
        </w:rPr>
      </w:pPr>
    </w:p>
    <w:p w:rsidR="003B2DBD" w:rsidRPr="005045B6" w:rsidRDefault="003B2DBD" w:rsidP="003B2DBD">
      <w:pPr>
        <w:autoSpaceDE w:val="0"/>
        <w:autoSpaceDN w:val="0"/>
        <w:adjustRightInd w:val="0"/>
        <w:jc w:val="both"/>
        <w:outlineLvl w:val="1"/>
        <w:rPr>
          <w:b/>
          <w:sz w:val="18"/>
          <w:szCs w:val="18"/>
        </w:rPr>
      </w:pPr>
      <w:r w:rsidRPr="005045B6">
        <w:rPr>
          <w:b/>
          <w:sz w:val="18"/>
          <w:szCs w:val="18"/>
        </w:rPr>
        <w:t>1.4. Статью 6 пункт 2 изложить в новой редакции.</w:t>
      </w:r>
    </w:p>
    <w:p w:rsidR="003B2DBD" w:rsidRPr="005045B6" w:rsidRDefault="003B2DBD" w:rsidP="003B2DBD">
      <w:pPr>
        <w:autoSpaceDE w:val="0"/>
        <w:autoSpaceDN w:val="0"/>
        <w:adjustRightInd w:val="0"/>
        <w:jc w:val="both"/>
        <w:outlineLvl w:val="1"/>
        <w:rPr>
          <w:sz w:val="18"/>
          <w:szCs w:val="18"/>
        </w:rPr>
      </w:pPr>
      <w:r w:rsidRPr="005045B6">
        <w:rPr>
          <w:sz w:val="18"/>
          <w:szCs w:val="18"/>
        </w:rPr>
        <w:t>«Статья 6. Управление муниципальным долгом»</w:t>
      </w:r>
    </w:p>
    <w:p w:rsidR="003B2DBD" w:rsidRPr="005045B6" w:rsidRDefault="003B2DBD" w:rsidP="003B2DBD">
      <w:pPr>
        <w:spacing w:line="276" w:lineRule="auto"/>
        <w:jc w:val="both"/>
        <w:rPr>
          <w:sz w:val="18"/>
          <w:szCs w:val="18"/>
        </w:rPr>
      </w:pPr>
      <w:r w:rsidRPr="005045B6">
        <w:rPr>
          <w:sz w:val="18"/>
          <w:szCs w:val="18"/>
        </w:rPr>
        <w:t>Утвердить:</w:t>
      </w:r>
    </w:p>
    <w:p w:rsidR="003B2DBD" w:rsidRPr="005045B6" w:rsidRDefault="003B2DBD" w:rsidP="003B2DBD">
      <w:pPr>
        <w:shd w:val="clear" w:color="auto" w:fill="FFFFFF"/>
        <w:spacing w:line="276" w:lineRule="auto"/>
        <w:jc w:val="both"/>
        <w:rPr>
          <w:sz w:val="18"/>
          <w:szCs w:val="18"/>
        </w:rPr>
      </w:pPr>
      <w:r w:rsidRPr="005045B6">
        <w:rPr>
          <w:sz w:val="18"/>
          <w:szCs w:val="18"/>
        </w:rPr>
        <w:t xml:space="preserve">1.4.1.Приложение № 6 «Источники финансирования дефицита местного бюджета на 2024 год и на плановый период 2025 и 2026 годов» к решению Совета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муниципального района Омской области №174 от 26.12.2023 г. изложить в новой редакции </w:t>
      </w:r>
      <w:proofErr w:type="gramStart"/>
      <w:r w:rsidRPr="005045B6">
        <w:rPr>
          <w:sz w:val="18"/>
          <w:szCs w:val="18"/>
        </w:rPr>
        <w:t>согласно приложения</w:t>
      </w:r>
      <w:proofErr w:type="gramEnd"/>
      <w:r w:rsidRPr="005045B6">
        <w:rPr>
          <w:sz w:val="18"/>
          <w:szCs w:val="18"/>
        </w:rPr>
        <w:t xml:space="preserve"> №6 к настоящему решению.</w:t>
      </w:r>
    </w:p>
    <w:p w:rsidR="003B2DBD" w:rsidRPr="005045B6" w:rsidRDefault="003B2DBD" w:rsidP="003B2DBD">
      <w:pPr>
        <w:shd w:val="clear" w:color="auto" w:fill="FFFFFF"/>
        <w:spacing w:line="276" w:lineRule="auto"/>
        <w:ind w:left="360"/>
        <w:jc w:val="both"/>
        <w:rPr>
          <w:sz w:val="18"/>
          <w:szCs w:val="18"/>
        </w:rPr>
      </w:pPr>
    </w:p>
    <w:p w:rsidR="003B2DBD" w:rsidRPr="005045B6" w:rsidRDefault="003B2DBD" w:rsidP="003B2DBD">
      <w:pPr>
        <w:numPr>
          <w:ilvl w:val="0"/>
          <w:numId w:val="6"/>
        </w:numPr>
        <w:shd w:val="clear" w:color="auto" w:fill="FFFFFF"/>
        <w:spacing w:line="276" w:lineRule="auto"/>
        <w:ind w:left="360"/>
        <w:jc w:val="both"/>
        <w:rPr>
          <w:sz w:val="18"/>
          <w:szCs w:val="18"/>
          <w:shd w:val="clear" w:color="auto" w:fill="FFFFFF"/>
        </w:rPr>
      </w:pPr>
      <w:proofErr w:type="gramStart"/>
      <w:r w:rsidRPr="005045B6">
        <w:rPr>
          <w:color w:val="000000"/>
          <w:sz w:val="18"/>
          <w:szCs w:val="18"/>
        </w:rPr>
        <w:t xml:space="preserve">Настоящее решение </w:t>
      </w:r>
      <w:r w:rsidRPr="005045B6">
        <w:rPr>
          <w:sz w:val="18"/>
          <w:szCs w:val="18"/>
        </w:rPr>
        <w:t xml:space="preserve">опубликовать в информационном бюллетене органов местного самоуправления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Усть-Ишимского</w:t>
      </w:r>
      <w:proofErr w:type="spellEnd"/>
      <w:r w:rsidRPr="005045B6">
        <w:rPr>
          <w:sz w:val="18"/>
          <w:szCs w:val="18"/>
        </w:rPr>
        <w:t xml:space="preserve"> муниципального района Омской области «Муниципальный вестник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Усть-Ишимского</w:t>
      </w:r>
      <w:proofErr w:type="spellEnd"/>
      <w:r w:rsidRPr="005045B6">
        <w:rPr>
          <w:sz w:val="18"/>
          <w:szCs w:val="18"/>
        </w:rPr>
        <w:t xml:space="preserve"> муниципального района» и разместить на официальном сайте </w:t>
      </w:r>
      <w:proofErr w:type="spellStart"/>
      <w:r w:rsidRPr="005045B6">
        <w:rPr>
          <w:sz w:val="18"/>
          <w:szCs w:val="18"/>
        </w:rPr>
        <w:t>Усть-Ишимского</w:t>
      </w:r>
      <w:proofErr w:type="spellEnd"/>
      <w:r w:rsidRPr="005045B6">
        <w:rPr>
          <w:sz w:val="18"/>
          <w:szCs w:val="18"/>
        </w:rPr>
        <w:t xml:space="preserve"> муниципального района Омской области (страница </w:t>
      </w:r>
      <w:proofErr w:type="spellStart"/>
      <w:r w:rsidRPr="005045B6">
        <w:rPr>
          <w:sz w:val="18"/>
          <w:szCs w:val="18"/>
        </w:rPr>
        <w:t>Утускунского</w:t>
      </w:r>
      <w:proofErr w:type="spellEnd"/>
      <w:r w:rsidRPr="005045B6">
        <w:rPr>
          <w:sz w:val="18"/>
          <w:szCs w:val="18"/>
        </w:rPr>
        <w:t xml:space="preserve">  сельского поселения </w:t>
      </w:r>
      <w:proofErr w:type="spellStart"/>
      <w:r w:rsidRPr="005045B6">
        <w:rPr>
          <w:sz w:val="18"/>
          <w:szCs w:val="18"/>
        </w:rPr>
        <w:t>Усть</w:t>
      </w:r>
      <w:proofErr w:type="spellEnd"/>
      <w:r w:rsidRPr="005045B6">
        <w:rPr>
          <w:sz w:val="18"/>
          <w:szCs w:val="18"/>
        </w:rPr>
        <w:t>–</w:t>
      </w:r>
      <w:proofErr w:type="spellStart"/>
      <w:r w:rsidRPr="005045B6">
        <w:rPr>
          <w:sz w:val="18"/>
          <w:szCs w:val="18"/>
        </w:rPr>
        <w:t>Ишимского</w:t>
      </w:r>
      <w:proofErr w:type="spellEnd"/>
      <w:r w:rsidRPr="005045B6">
        <w:rPr>
          <w:sz w:val="18"/>
          <w:szCs w:val="18"/>
        </w:rPr>
        <w:t xml:space="preserve"> </w:t>
      </w:r>
      <w:r w:rsidRPr="005045B6">
        <w:rPr>
          <w:sz w:val="18"/>
          <w:szCs w:val="18"/>
        </w:rPr>
        <w:lastRenderedPageBreak/>
        <w:t xml:space="preserve">муниципального района Омской области) в сети Интернет по адресу: </w:t>
      </w:r>
      <w:hyperlink r:id="rId13" w:history="1">
        <w:r w:rsidRPr="005045B6">
          <w:rPr>
            <w:rStyle w:val="a5"/>
            <w:sz w:val="18"/>
            <w:szCs w:val="18"/>
            <w:lang w:val="en-US"/>
          </w:rPr>
          <w:t>www</w:t>
        </w:r>
        <w:r w:rsidRPr="005045B6">
          <w:rPr>
            <w:rStyle w:val="a5"/>
            <w:sz w:val="18"/>
            <w:szCs w:val="18"/>
          </w:rPr>
          <w:t>.</w:t>
        </w:r>
        <w:proofErr w:type="spellStart"/>
        <w:r w:rsidRPr="005045B6">
          <w:rPr>
            <w:rStyle w:val="a5"/>
            <w:sz w:val="18"/>
            <w:szCs w:val="18"/>
            <w:lang w:val="en-US"/>
          </w:rPr>
          <w:t>ustishim</w:t>
        </w:r>
        <w:proofErr w:type="spellEnd"/>
        <w:r w:rsidRPr="005045B6">
          <w:rPr>
            <w:rStyle w:val="a5"/>
            <w:sz w:val="18"/>
            <w:szCs w:val="18"/>
          </w:rPr>
          <w:t>.</w:t>
        </w:r>
        <w:proofErr w:type="spellStart"/>
        <w:r w:rsidRPr="005045B6">
          <w:rPr>
            <w:rStyle w:val="a5"/>
            <w:sz w:val="18"/>
            <w:szCs w:val="18"/>
            <w:lang w:val="en-US"/>
          </w:rPr>
          <w:t>omskportal</w:t>
        </w:r>
        <w:proofErr w:type="spellEnd"/>
        <w:r w:rsidRPr="005045B6">
          <w:rPr>
            <w:rStyle w:val="a5"/>
            <w:sz w:val="18"/>
            <w:szCs w:val="18"/>
          </w:rPr>
          <w:t>.</w:t>
        </w:r>
        <w:proofErr w:type="spellStart"/>
        <w:r w:rsidRPr="005045B6">
          <w:rPr>
            <w:rStyle w:val="a5"/>
            <w:sz w:val="18"/>
            <w:szCs w:val="18"/>
            <w:lang w:val="en-US"/>
          </w:rPr>
          <w:t>ru</w:t>
        </w:r>
        <w:proofErr w:type="spellEnd"/>
      </w:hyperlink>
      <w:r w:rsidRPr="005045B6">
        <w:rPr>
          <w:sz w:val="18"/>
          <w:szCs w:val="18"/>
        </w:rPr>
        <w:t>.</w:t>
      </w:r>
      <w:proofErr w:type="gramEnd"/>
    </w:p>
    <w:p w:rsidR="003B2DBD" w:rsidRPr="005045B6" w:rsidRDefault="003B2DBD" w:rsidP="003B2DBD">
      <w:pPr>
        <w:pStyle w:val="a8"/>
        <w:spacing w:line="276" w:lineRule="auto"/>
        <w:jc w:val="both"/>
        <w:rPr>
          <w:sz w:val="18"/>
          <w:szCs w:val="18"/>
        </w:rPr>
      </w:pPr>
    </w:p>
    <w:p w:rsidR="003B2DBD" w:rsidRPr="005045B6" w:rsidRDefault="003B2DBD" w:rsidP="003B2DBD">
      <w:pPr>
        <w:pStyle w:val="a8"/>
        <w:numPr>
          <w:ilvl w:val="0"/>
          <w:numId w:val="6"/>
        </w:numPr>
        <w:spacing w:line="276" w:lineRule="auto"/>
        <w:ind w:left="360"/>
        <w:jc w:val="both"/>
        <w:rPr>
          <w:sz w:val="18"/>
          <w:szCs w:val="18"/>
        </w:rPr>
      </w:pPr>
      <w:r w:rsidRPr="005045B6">
        <w:rPr>
          <w:sz w:val="18"/>
          <w:szCs w:val="18"/>
        </w:rPr>
        <w:t>Данное решение вступает в силу с момента официального опубликования.</w:t>
      </w:r>
    </w:p>
    <w:p w:rsidR="003B2DBD" w:rsidRPr="005045B6" w:rsidRDefault="003B2DBD" w:rsidP="003B2DBD">
      <w:pPr>
        <w:spacing w:line="276" w:lineRule="auto"/>
        <w:jc w:val="both"/>
        <w:rPr>
          <w:sz w:val="18"/>
          <w:szCs w:val="18"/>
        </w:rPr>
      </w:pPr>
      <w:r w:rsidRPr="005045B6">
        <w:rPr>
          <w:sz w:val="18"/>
          <w:szCs w:val="18"/>
        </w:rPr>
        <w:t xml:space="preserve"> </w:t>
      </w:r>
    </w:p>
    <w:p w:rsidR="003B2DBD" w:rsidRPr="005045B6" w:rsidRDefault="003B2DBD" w:rsidP="003B2DBD">
      <w:pPr>
        <w:jc w:val="both"/>
        <w:rPr>
          <w:sz w:val="18"/>
          <w:szCs w:val="18"/>
        </w:rPr>
      </w:pPr>
      <w:r w:rsidRPr="005045B6">
        <w:rPr>
          <w:sz w:val="18"/>
          <w:szCs w:val="18"/>
        </w:rPr>
        <w:t xml:space="preserve"> Глава </w:t>
      </w:r>
      <w:proofErr w:type="spellStart"/>
      <w:r w:rsidRPr="005045B6">
        <w:rPr>
          <w:sz w:val="18"/>
          <w:szCs w:val="18"/>
        </w:rPr>
        <w:t>Утускунского</w:t>
      </w:r>
      <w:proofErr w:type="spellEnd"/>
    </w:p>
    <w:p w:rsidR="003B2DBD" w:rsidRPr="005045B6" w:rsidRDefault="003B2DBD" w:rsidP="003B2DBD">
      <w:pPr>
        <w:jc w:val="both"/>
        <w:rPr>
          <w:sz w:val="18"/>
          <w:szCs w:val="18"/>
        </w:rPr>
      </w:pPr>
      <w:r w:rsidRPr="005045B6">
        <w:rPr>
          <w:sz w:val="18"/>
          <w:szCs w:val="18"/>
        </w:rPr>
        <w:t>сельского поселения</w:t>
      </w:r>
      <w:r w:rsidRPr="005045B6">
        <w:rPr>
          <w:sz w:val="18"/>
          <w:szCs w:val="18"/>
        </w:rPr>
        <w:tab/>
        <w:t xml:space="preserve">                     </w:t>
      </w:r>
      <w:r>
        <w:rPr>
          <w:sz w:val="18"/>
          <w:szCs w:val="18"/>
        </w:rPr>
        <w:t xml:space="preserve">      </w:t>
      </w:r>
      <w:proofErr w:type="spellStart"/>
      <w:r w:rsidRPr="005045B6">
        <w:rPr>
          <w:sz w:val="18"/>
          <w:szCs w:val="18"/>
        </w:rPr>
        <w:t>Ю.С.Кожихова</w:t>
      </w:r>
      <w:proofErr w:type="spellEnd"/>
    </w:p>
    <w:p w:rsidR="003B2DBD" w:rsidRPr="005045B6" w:rsidRDefault="003B2DBD" w:rsidP="003B2DBD">
      <w:pPr>
        <w:jc w:val="both"/>
        <w:rPr>
          <w:sz w:val="18"/>
          <w:szCs w:val="18"/>
        </w:rPr>
      </w:pPr>
    </w:p>
    <w:p w:rsidR="00E941B6" w:rsidRPr="006D238D" w:rsidRDefault="00E941B6" w:rsidP="00E941B6">
      <w:pPr>
        <w:jc w:val="center"/>
        <w:outlineLvl w:val="0"/>
        <w:rPr>
          <w:sz w:val="18"/>
          <w:szCs w:val="18"/>
        </w:rPr>
      </w:pPr>
      <w:r w:rsidRPr="006D238D">
        <w:rPr>
          <w:sz w:val="18"/>
          <w:szCs w:val="18"/>
        </w:rPr>
        <w:t>ПОЯСНИТЕЛЬНАЯ ЗАПИСКА</w:t>
      </w:r>
    </w:p>
    <w:p w:rsidR="00E941B6" w:rsidRPr="006D238D" w:rsidRDefault="00E941B6" w:rsidP="00E941B6">
      <w:pPr>
        <w:jc w:val="center"/>
        <w:rPr>
          <w:sz w:val="18"/>
          <w:szCs w:val="18"/>
        </w:rPr>
      </w:pPr>
      <w:r w:rsidRPr="006D238D">
        <w:rPr>
          <w:sz w:val="18"/>
          <w:szCs w:val="18"/>
        </w:rPr>
        <w:t>к решению Совета № 199 от 12.09.2024</w:t>
      </w:r>
      <w:r w:rsidRPr="006D238D">
        <w:rPr>
          <w:color w:val="FF0000"/>
          <w:sz w:val="18"/>
          <w:szCs w:val="18"/>
        </w:rPr>
        <w:t xml:space="preserve"> </w:t>
      </w:r>
      <w:r w:rsidRPr="006D238D">
        <w:rPr>
          <w:sz w:val="18"/>
          <w:szCs w:val="18"/>
        </w:rPr>
        <w:t>г.</w:t>
      </w:r>
    </w:p>
    <w:p w:rsidR="00E941B6" w:rsidRPr="006D238D" w:rsidRDefault="00E941B6" w:rsidP="00E941B6">
      <w:pPr>
        <w:jc w:val="center"/>
        <w:rPr>
          <w:sz w:val="18"/>
          <w:szCs w:val="18"/>
        </w:rPr>
      </w:pPr>
      <w:r w:rsidRPr="006D238D">
        <w:rPr>
          <w:sz w:val="18"/>
          <w:szCs w:val="18"/>
        </w:rPr>
        <w:t>О внесении изменений и дополнений в Решение Совета</w:t>
      </w:r>
    </w:p>
    <w:p w:rsidR="00E941B6" w:rsidRPr="006D238D" w:rsidRDefault="00E941B6" w:rsidP="00E941B6">
      <w:pPr>
        <w:jc w:val="center"/>
        <w:rPr>
          <w:sz w:val="18"/>
          <w:szCs w:val="18"/>
        </w:rPr>
      </w:pPr>
      <w:proofErr w:type="spellStart"/>
      <w:r w:rsidRPr="006D238D">
        <w:rPr>
          <w:sz w:val="18"/>
          <w:szCs w:val="18"/>
        </w:rPr>
        <w:t>Утускунского</w:t>
      </w:r>
      <w:proofErr w:type="spellEnd"/>
      <w:r w:rsidRPr="006D238D">
        <w:rPr>
          <w:sz w:val="18"/>
          <w:szCs w:val="18"/>
        </w:rPr>
        <w:t xml:space="preserve"> сельского поселения </w:t>
      </w:r>
      <w:proofErr w:type="spellStart"/>
      <w:r w:rsidRPr="006D238D">
        <w:rPr>
          <w:sz w:val="18"/>
          <w:szCs w:val="18"/>
        </w:rPr>
        <w:t>Усть-Ишимского</w:t>
      </w:r>
      <w:proofErr w:type="spellEnd"/>
      <w:r w:rsidRPr="006D238D">
        <w:rPr>
          <w:sz w:val="18"/>
          <w:szCs w:val="18"/>
        </w:rPr>
        <w:t xml:space="preserve"> муниципального района Омской области №</w:t>
      </w:r>
      <w:r>
        <w:rPr>
          <w:sz w:val="18"/>
          <w:szCs w:val="18"/>
        </w:rPr>
        <w:t xml:space="preserve"> </w:t>
      </w:r>
      <w:r w:rsidRPr="006D238D">
        <w:rPr>
          <w:sz w:val="18"/>
          <w:szCs w:val="18"/>
        </w:rPr>
        <w:t>174 от 26.12.2023 г.</w:t>
      </w:r>
    </w:p>
    <w:p w:rsidR="00E941B6" w:rsidRPr="006D238D" w:rsidRDefault="00E941B6" w:rsidP="00E941B6">
      <w:pPr>
        <w:jc w:val="center"/>
        <w:rPr>
          <w:sz w:val="18"/>
          <w:szCs w:val="18"/>
        </w:rPr>
      </w:pPr>
      <w:r w:rsidRPr="006D238D">
        <w:rPr>
          <w:sz w:val="18"/>
          <w:szCs w:val="18"/>
        </w:rPr>
        <w:t xml:space="preserve">"О бюджете </w:t>
      </w:r>
      <w:proofErr w:type="spellStart"/>
      <w:r w:rsidRPr="006D238D">
        <w:rPr>
          <w:sz w:val="18"/>
          <w:szCs w:val="18"/>
        </w:rPr>
        <w:t>Утускунского</w:t>
      </w:r>
      <w:proofErr w:type="spellEnd"/>
      <w:r w:rsidRPr="006D238D">
        <w:rPr>
          <w:sz w:val="18"/>
          <w:szCs w:val="18"/>
        </w:rPr>
        <w:t xml:space="preserve"> сельского поселения </w:t>
      </w:r>
      <w:proofErr w:type="spellStart"/>
      <w:r w:rsidRPr="006D238D">
        <w:rPr>
          <w:sz w:val="18"/>
          <w:szCs w:val="18"/>
        </w:rPr>
        <w:t>Усть-Ишимского</w:t>
      </w:r>
      <w:proofErr w:type="spellEnd"/>
      <w:r w:rsidRPr="006D238D">
        <w:rPr>
          <w:sz w:val="18"/>
          <w:szCs w:val="18"/>
        </w:rPr>
        <w:t xml:space="preserve"> муниципального района Омской области на 2024 год и на плановый период 2025 и 2026 годов"</w:t>
      </w:r>
    </w:p>
    <w:p w:rsidR="00E941B6" w:rsidRPr="006D238D" w:rsidRDefault="00E941B6" w:rsidP="00E941B6">
      <w:pPr>
        <w:jc w:val="center"/>
        <w:rPr>
          <w:sz w:val="18"/>
          <w:szCs w:val="18"/>
        </w:rPr>
      </w:pPr>
      <w:r w:rsidRPr="006D238D">
        <w:rPr>
          <w:sz w:val="18"/>
          <w:szCs w:val="18"/>
        </w:rPr>
        <w:t>Вносятся следующие изменения и дополнения:</w:t>
      </w:r>
    </w:p>
    <w:p w:rsidR="00E941B6" w:rsidRPr="006D238D" w:rsidRDefault="00E941B6" w:rsidP="00E941B6">
      <w:pPr>
        <w:rPr>
          <w:sz w:val="18"/>
          <w:szCs w:val="18"/>
        </w:rPr>
      </w:pPr>
      <w:r w:rsidRPr="006D238D">
        <w:rPr>
          <w:sz w:val="18"/>
          <w:szCs w:val="18"/>
        </w:rPr>
        <w:t>1. В приложении №  2 «Безвозмездные поступления в  местный бюджет на 2024 год и на плановый период 2025 и 2026 годов» увеличены доходы:</w:t>
      </w:r>
    </w:p>
    <w:p w:rsidR="00E941B6" w:rsidRPr="006D238D" w:rsidRDefault="00E941B6" w:rsidP="00E941B6">
      <w:pPr>
        <w:jc w:val="both"/>
        <w:rPr>
          <w:sz w:val="18"/>
          <w:szCs w:val="18"/>
        </w:rPr>
      </w:pPr>
      <w:r w:rsidRPr="006D238D">
        <w:rPr>
          <w:sz w:val="18"/>
          <w:szCs w:val="18"/>
        </w:rPr>
        <w:t>КБК 2 02 49 999 10 0000 150 «Прочие межбюджетные трансферты, передаваемые бюджетам сельских поселений» в сумме 50 000,00 рублей.</w:t>
      </w:r>
    </w:p>
    <w:p w:rsidR="00E941B6" w:rsidRPr="006D238D" w:rsidRDefault="00E941B6" w:rsidP="00E941B6">
      <w:pPr>
        <w:rPr>
          <w:sz w:val="18"/>
          <w:szCs w:val="18"/>
        </w:rPr>
      </w:pPr>
      <w:r w:rsidRPr="006D238D">
        <w:rPr>
          <w:sz w:val="18"/>
          <w:szCs w:val="18"/>
        </w:rPr>
        <w:t>2. В приложении №2 «Безвозмездные поступления в  местный бюджет на 2024 год и на плановый период 2025 и 2026 годов» уменьшены доходы:</w:t>
      </w:r>
    </w:p>
    <w:p w:rsidR="00E941B6" w:rsidRPr="006D238D" w:rsidRDefault="00E941B6" w:rsidP="00E941B6">
      <w:pPr>
        <w:jc w:val="both"/>
        <w:rPr>
          <w:sz w:val="18"/>
          <w:szCs w:val="18"/>
        </w:rPr>
      </w:pPr>
      <w:r w:rsidRPr="006D238D">
        <w:rPr>
          <w:sz w:val="18"/>
          <w:szCs w:val="18"/>
        </w:rPr>
        <w:t>КБК 2 02 40 014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70 000,00 рублей.</w:t>
      </w:r>
    </w:p>
    <w:p w:rsidR="00E941B6" w:rsidRPr="006D238D" w:rsidRDefault="00E941B6" w:rsidP="00E941B6">
      <w:pPr>
        <w:spacing w:line="276" w:lineRule="auto"/>
        <w:jc w:val="both"/>
        <w:rPr>
          <w:sz w:val="18"/>
          <w:szCs w:val="18"/>
        </w:rPr>
      </w:pPr>
      <w:r w:rsidRPr="006D238D">
        <w:rPr>
          <w:sz w:val="18"/>
          <w:szCs w:val="18"/>
        </w:rPr>
        <w:t>3. В приложениях:</w:t>
      </w:r>
    </w:p>
    <w:p w:rsidR="00E941B6" w:rsidRPr="006D238D" w:rsidRDefault="00E941B6" w:rsidP="00E941B6">
      <w:pPr>
        <w:spacing w:line="276" w:lineRule="auto"/>
        <w:jc w:val="both"/>
        <w:rPr>
          <w:sz w:val="18"/>
          <w:szCs w:val="18"/>
        </w:rPr>
      </w:pPr>
      <w:r w:rsidRPr="006D238D">
        <w:rPr>
          <w:sz w:val="18"/>
          <w:szCs w:val="18"/>
        </w:rPr>
        <w:t xml:space="preserve">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w:t>
      </w:r>
    </w:p>
    <w:p w:rsidR="00E941B6" w:rsidRPr="006D238D" w:rsidRDefault="00E941B6" w:rsidP="00E941B6">
      <w:pPr>
        <w:spacing w:line="276" w:lineRule="auto"/>
        <w:jc w:val="both"/>
        <w:rPr>
          <w:sz w:val="18"/>
          <w:szCs w:val="18"/>
        </w:rPr>
      </w:pPr>
      <w:r w:rsidRPr="006D238D">
        <w:rPr>
          <w:sz w:val="18"/>
          <w:szCs w:val="18"/>
        </w:rPr>
        <w:t xml:space="preserve">        №  4 «Ведомственная структура расходов местного бюджета на 2024 год и на плановый период 2025 и 2026 годов», </w:t>
      </w:r>
    </w:p>
    <w:p w:rsidR="00E941B6" w:rsidRPr="006D238D" w:rsidRDefault="00E941B6" w:rsidP="00E941B6">
      <w:pPr>
        <w:spacing w:line="276" w:lineRule="auto"/>
        <w:jc w:val="both"/>
        <w:rPr>
          <w:sz w:val="18"/>
          <w:szCs w:val="18"/>
        </w:rPr>
      </w:pPr>
      <w:r w:rsidRPr="006D238D">
        <w:rPr>
          <w:sz w:val="18"/>
          <w:szCs w:val="18"/>
        </w:rPr>
        <w:t xml:space="preserve">       № 5 «Распределение бюджетных ассигнований местного бюджета по целевым статьям (муниципальным программам и </w:t>
      </w:r>
      <w:proofErr w:type="spellStart"/>
      <w:r w:rsidRPr="006D238D">
        <w:rPr>
          <w:sz w:val="18"/>
          <w:szCs w:val="18"/>
        </w:rPr>
        <w:t>непрограммным</w:t>
      </w:r>
      <w:proofErr w:type="spellEnd"/>
      <w:r w:rsidRPr="006D238D">
        <w:rPr>
          <w:sz w:val="18"/>
          <w:szCs w:val="18"/>
        </w:rPr>
        <w:t xml:space="preserve"> направлениям деятельности), группам и подгруппам </w:t>
      </w:r>
      <w:proofErr w:type="gramStart"/>
      <w:r w:rsidRPr="006D238D">
        <w:rPr>
          <w:sz w:val="18"/>
          <w:szCs w:val="18"/>
        </w:rPr>
        <w:t>видов расходов классификации расходов бюджетов</w:t>
      </w:r>
      <w:proofErr w:type="gramEnd"/>
      <w:r w:rsidRPr="006D238D">
        <w:rPr>
          <w:sz w:val="18"/>
          <w:szCs w:val="18"/>
        </w:rPr>
        <w:t xml:space="preserve"> на 2024 год и на плановый период 2025 и 2026 годов»</w:t>
      </w:r>
    </w:p>
    <w:p w:rsidR="00E941B6" w:rsidRPr="006D238D" w:rsidRDefault="00E941B6" w:rsidP="00E941B6">
      <w:pPr>
        <w:spacing w:line="276" w:lineRule="auto"/>
        <w:jc w:val="both"/>
        <w:rPr>
          <w:sz w:val="18"/>
          <w:szCs w:val="18"/>
        </w:rPr>
      </w:pPr>
      <w:r w:rsidRPr="006D238D">
        <w:rPr>
          <w:sz w:val="18"/>
          <w:szCs w:val="18"/>
        </w:rPr>
        <w:t xml:space="preserve">       № 6 «Источники финансирования дефицита местного бюджета на 2024 год и на плановый период 2025 и 2026 годов»</w:t>
      </w:r>
    </w:p>
    <w:p w:rsidR="00E941B6" w:rsidRPr="006D238D" w:rsidRDefault="00E941B6" w:rsidP="00E941B6">
      <w:pPr>
        <w:numPr>
          <w:ilvl w:val="0"/>
          <w:numId w:val="31"/>
        </w:numPr>
        <w:spacing w:line="276" w:lineRule="auto"/>
        <w:jc w:val="both"/>
        <w:rPr>
          <w:sz w:val="18"/>
          <w:szCs w:val="18"/>
        </w:rPr>
      </w:pPr>
      <w:r w:rsidRPr="006D238D">
        <w:rPr>
          <w:sz w:val="18"/>
          <w:szCs w:val="18"/>
        </w:rPr>
        <w:t>Увеличены расходы:</w:t>
      </w:r>
    </w:p>
    <w:p w:rsidR="00E941B6" w:rsidRPr="006D238D" w:rsidRDefault="00E941B6" w:rsidP="00E941B6">
      <w:pPr>
        <w:spacing w:line="276" w:lineRule="auto"/>
        <w:jc w:val="both"/>
        <w:rPr>
          <w:sz w:val="18"/>
          <w:szCs w:val="18"/>
        </w:rPr>
      </w:pPr>
      <w:r w:rsidRPr="006D238D">
        <w:rPr>
          <w:sz w:val="18"/>
          <w:szCs w:val="18"/>
        </w:rPr>
        <w:t xml:space="preserve">КБК 01 02 14 8 01 61160 121 211 в сумме 50 000,00 рублей </w:t>
      </w:r>
    </w:p>
    <w:p w:rsidR="00E941B6" w:rsidRPr="006D238D" w:rsidRDefault="00E941B6" w:rsidP="00E941B6">
      <w:pPr>
        <w:numPr>
          <w:ilvl w:val="0"/>
          <w:numId w:val="31"/>
        </w:numPr>
        <w:spacing w:line="276" w:lineRule="auto"/>
        <w:jc w:val="both"/>
        <w:rPr>
          <w:sz w:val="18"/>
          <w:szCs w:val="18"/>
        </w:rPr>
      </w:pPr>
      <w:r w:rsidRPr="006D238D">
        <w:rPr>
          <w:sz w:val="18"/>
          <w:szCs w:val="18"/>
        </w:rPr>
        <w:t xml:space="preserve">Уменьшены расходы </w:t>
      </w:r>
    </w:p>
    <w:p w:rsidR="00E941B6" w:rsidRPr="006D238D" w:rsidRDefault="00E941B6" w:rsidP="00E941B6">
      <w:pPr>
        <w:spacing w:line="276" w:lineRule="auto"/>
        <w:jc w:val="both"/>
        <w:rPr>
          <w:sz w:val="18"/>
          <w:szCs w:val="18"/>
        </w:rPr>
      </w:pPr>
      <w:r w:rsidRPr="006D238D">
        <w:rPr>
          <w:sz w:val="18"/>
          <w:szCs w:val="18"/>
        </w:rPr>
        <w:t>КБК 05 02 14 6 02 61280 247 223 в сумме 70 000,00 рублей</w:t>
      </w:r>
    </w:p>
    <w:p w:rsidR="00E941B6" w:rsidRPr="006D238D" w:rsidRDefault="00E941B6" w:rsidP="00E941B6">
      <w:pPr>
        <w:numPr>
          <w:ilvl w:val="0"/>
          <w:numId w:val="31"/>
        </w:numPr>
        <w:spacing w:line="276" w:lineRule="auto"/>
        <w:jc w:val="both"/>
        <w:rPr>
          <w:sz w:val="18"/>
          <w:szCs w:val="18"/>
        </w:rPr>
      </w:pPr>
      <w:r w:rsidRPr="006D238D">
        <w:rPr>
          <w:sz w:val="18"/>
          <w:szCs w:val="18"/>
        </w:rPr>
        <w:t>Перераспределены расходы:</w:t>
      </w:r>
    </w:p>
    <w:p w:rsidR="00E941B6" w:rsidRPr="006D238D" w:rsidRDefault="00E941B6" w:rsidP="00E941B6">
      <w:pPr>
        <w:spacing w:line="276" w:lineRule="auto"/>
        <w:jc w:val="both"/>
        <w:rPr>
          <w:sz w:val="18"/>
          <w:szCs w:val="18"/>
        </w:rPr>
      </w:pPr>
      <w:r w:rsidRPr="006D238D">
        <w:rPr>
          <w:sz w:val="18"/>
          <w:szCs w:val="18"/>
        </w:rPr>
        <w:t xml:space="preserve">С КБК </w:t>
      </w:r>
    </w:p>
    <w:p w:rsidR="00E941B6" w:rsidRPr="006D238D" w:rsidRDefault="00E941B6" w:rsidP="00E941B6">
      <w:pPr>
        <w:spacing w:line="276" w:lineRule="auto"/>
        <w:jc w:val="both"/>
        <w:rPr>
          <w:sz w:val="18"/>
          <w:szCs w:val="18"/>
        </w:rPr>
      </w:pPr>
      <w:r w:rsidRPr="006D238D">
        <w:rPr>
          <w:sz w:val="18"/>
          <w:szCs w:val="18"/>
        </w:rPr>
        <w:t>01 04 14 8 01 29980 244 343 в сумме 7 602,89 рублей</w:t>
      </w:r>
    </w:p>
    <w:p w:rsidR="00E941B6" w:rsidRPr="006D238D" w:rsidRDefault="00E941B6" w:rsidP="00E941B6">
      <w:pPr>
        <w:spacing w:line="276" w:lineRule="auto"/>
        <w:jc w:val="both"/>
        <w:rPr>
          <w:sz w:val="18"/>
          <w:szCs w:val="18"/>
        </w:rPr>
      </w:pPr>
      <w:r w:rsidRPr="006D238D">
        <w:rPr>
          <w:sz w:val="18"/>
          <w:szCs w:val="18"/>
        </w:rPr>
        <w:t>01 04 14 8 01 29980 244 343 в сумме 9 424,34 рублей</w:t>
      </w:r>
    </w:p>
    <w:p w:rsidR="00E941B6" w:rsidRPr="006D238D" w:rsidRDefault="00E941B6" w:rsidP="00E941B6">
      <w:pPr>
        <w:spacing w:line="276" w:lineRule="auto"/>
        <w:jc w:val="both"/>
        <w:rPr>
          <w:sz w:val="18"/>
          <w:szCs w:val="18"/>
        </w:rPr>
      </w:pPr>
      <w:r w:rsidRPr="006D238D">
        <w:rPr>
          <w:sz w:val="18"/>
          <w:szCs w:val="18"/>
        </w:rPr>
        <w:t>01 04 14 8 01 29980 853 295 в сумме 30 000,00 рублей</w:t>
      </w:r>
    </w:p>
    <w:p w:rsidR="00E941B6" w:rsidRPr="006D238D" w:rsidRDefault="00E941B6" w:rsidP="00E941B6">
      <w:pPr>
        <w:spacing w:line="276" w:lineRule="auto"/>
        <w:jc w:val="both"/>
        <w:rPr>
          <w:sz w:val="18"/>
          <w:szCs w:val="18"/>
        </w:rPr>
      </w:pPr>
      <w:r w:rsidRPr="006D238D">
        <w:rPr>
          <w:sz w:val="18"/>
          <w:szCs w:val="18"/>
        </w:rPr>
        <w:t>01 13 14 8 01 29990 244 226 в сумме 4 135,57 рублей</w:t>
      </w:r>
    </w:p>
    <w:p w:rsidR="00E941B6" w:rsidRPr="006D238D" w:rsidRDefault="00E941B6" w:rsidP="00E941B6">
      <w:pPr>
        <w:spacing w:line="276" w:lineRule="auto"/>
        <w:jc w:val="both"/>
        <w:rPr>
          <w:sz w:val="18"/>
          <w:szCs w:val="18"/>
        </w:rPr>
      </w:pPr>
      <w:r w:rsidRPr="006D238D">
        <w:rPr>
          <w:sz w:val="18"/>
          <w:szCs w:val="18"/>
        </w:rPr>
        <w:t xml:space="preserve">На КБК </w:t>
      </w:r>
    </w:p>
    <w:p w:rsidR="00E941B6" w:rsidRPr="006D238D" w:rsidRDefault="00E941B6" w:rsidP="00E941B6">
      <w:pPr>
        <w:spacing w:line="276" w:lineRule="auto"/>
        <w:jc w:val="both"/>
        <w:rPr>
          <w:sz w:val="18"/>
          <w:szCs w:val="18"/>
        </w:rPr>
      </w:pPr>
      <w:r w:rsidRPr="006D238D">
        <w:rPr>
          <w:sz w:val="18"/>
          <w:szCs w:val="18"/>
        </w:rPr>
        <w:t>01 13 14 8 01 29990 244 346 в сумме 50 000,00 рублей</w:t>
      </w:r>
    </w:p>
    <w:p w:rsidR="00E941B6" w:rsidRPr="006D238D" w:rsidRDefault="00E941B6" w:rsidP="00E941B6">
      <w:pPr>
        <w:spacing w:line="276" w:lineRule="auto"/>
        <w:jc w:val="both"/>
        <w:rPr>
          <w:sz w:val="18"/>
          <w:szCs w:val="18"/>
        </w:rPr>
      </w:pPr>
      <w:r w:rsidRPr="006D238D">
        <w:rPr>
          <w:sz w:val="18"/>
          <w:szCs w:val="18"/>
        </w:rPr>
        <w:t>01 13 14 8 01 29990 244 343 в сумме 1 162,80 рублей</w:t>
      </w:r>
    </w:p>
    <w:p w:rsidR="00E941B6" w:rsidRPr="006D238D" w:rsidRDefault="00E941B6" w:rsidP="00E941B6">
      <w:pPr>
        <w:spacing w:line="276" w:lineRule="auto"/>
        <w:jc w:val="both"/>
        <w:rPr>
          <w:sz w:val="18"/>
          <w:szCs w:val="18"/>
        </w:rPr>
      </w:pPr>
      <w:r w:rsidRPr="006D238D">
        <w:rPr>
          <w:sz w:val="18"/>
          <w:szCs w:val="18"/>
        </w:rPr>
        <w:t>С КБК</w:t>
      </w:r>
    </w:p>
    <w:p w:rsidR="00E941B6" w:rsidRPr="006D238D" w:rsidRDefault="00E941B6" w:rsidP="00E941B6">
      <w:pPr>
        <w:spacing w:line="276" w:lineRule="auto"/>
        <w:jc w:val="both"/>
        <w:rPr>
          <w:sz w:val="18"/>
          <w:szCs w:val="18"/>
        </w:rPr>
      </w:pPr>
      <w:r w:rsidRPr="006D238D">
        <w:rPr>
          <w:sz w:val="18"/>
          <w:szCs w:val="18"/>
        </w:rPr>
        <w:t>04 09 14 7 01 21020 244 343 в сумме 20 000,00 рублей</w:t>
      </w:r>
    </w:p>
    <w:p w:rsidR="00E941B6" w:rsidRPr="006D238D" w:rsidRDefault="00E941B6" w:rsidP="00E941B6">
      <w:pPr>
        <w:spacing w:line="276" w:lineRule="auto"/>
        <w:jc w:val="both"/>
        <w:rPr>
          <w:sz w:val="18"/>
          <w:szCs w:val="18"/>
        </w:rPr>
      </w:pPr>
      <w:r w:rsidRPr="006D238D">
        <w:rPr>
          <w:sz w:val="18"/>
          <w:szCs w:val="18"/>
        </w:rPr>
        <w:t>04 09 14 7 01 21020 244 344 в сумме 10 000,00 рублей</w:t>
      </w:r>
    </w:p>
    <w:p w:rsidR="00E941B6" w:rsidRPr="006D238D" w:rsidRDefault="00E941B6" w:rsidP="00E941B6">
      <w:pPr>
        <w:spacing w:line="276" w:lineRule="auto"/>
        <w:jc w:val="both"/>
        <w:rPr>
          <w:sz w:val="18"/>
          <w:szCs w:val="18"/>
        </w:rPr>
      </w:pPr>
      <w:r w:rsidRPr="006D238D">
        <w:rPr>
          <w:sz w:val="18"/>
          <w:szCs w:val="18"/>
        </w:rPr>
        <w:t>04 09 14 7 01 21020 244 346 в сумме 10 000,00 рублей</w:t>
      </w:r>
    </w:p>
    <w:p w:rsidR="00E941B6" w:rsidRPr="006D238D" w:rsidRDefault="00E941B6" w:rsidP="00E941B6">
      <w:pPr>
        <w:spacing w:line="276" w:lineRule="auto"/>
        <w:jc w:val="both"/>
        <w:rPr>
          <w:sz w:val="18"/>
          <w:szCs w:val="18"/>
        </w:rPr>
      </w:pPr>
      <w:r w:rsidRPr="006D238D">
        <w:rPr>
          <w:sz w:val="18"/>
          <w:szCs w:val="18"/>
        </w:rPr>
        <w:lastRenderedPageBreak/>
        <w:t>На КБК</w:t>
      </w:r>
    </w:p>
    <w:p w:rsidR="00E941B6" w:rsidRPr="006D238D" w:rsidRDefault="00E941B6" w:rsidP="00E941B6">
      <w:pPr>
        <w:spacing w:line="276" w:lineRule="auto"/>
        <w:jc w:val="both"/>
        <w:rPr>
          <w:sz w:val="18"/>
          <w:szCs w:val="18"/>
        </w:rPr>
      </w:pPr>
      <w:r w:rsidRPr="006D238D">
        <w:rPr>
          <w:sz w:val="18"/>
          <w:szCs w:val="18"/>
        </w:rPr>
        <w:t>04 09 14 7 01 21020 247 223 в сумме 40 000,00 рублей</w:t>
      </w:r>
    </w:p>
    <w:p w:rsidR="00E941B6" w:rsidRPr="006D238D" w:rsidRDefault="00E941B6" w:rsidP="00E941B6">
      <w:pPr>
        <w:spacing w:line="276" w:lineRule="auto"/>
        <w:jc w:val="both"/>
        <w:rPr>
          <w:sz w:val="18"/>
          <w:szCs w:val="18"/>
        </w:rPr>
      </w:pPr>
      <w:r w:rsidRPr="006D238D">
        <w:rPr>
          <w:sz w:val="18"/>
          <w:szCs w:val="18"/>
        </w:rPr>
        <w:t xml:space="preserve"> </w:t>
      </w:r>
    </w:p>
    <w:p w:rsidR="00E941B6" w:rsidRPr="006D238D" w:rsidRDefault="00E941B6" w:rsidP="00E941B6">
      <w:pPr>
        <w:spacing w:line="276" w:lineRule="auto"/>
        <w:jc w:val="both"/>
        <w:rPr>
          <w:sz w:val="18"/>
          <w:szCs w:val="18"/>
        </w:rPr>
      </w:pPr>
      <w:r w:rsidRPr="006D238D">
        <w:rPr>
          <w:sz w:val="18"/>
          <w:szCs w:val="18"/>
        </w:rPr>
        <w:t xml:space="preserve">Специалист 1 категории   </w:t>
      </w:r>
      <w:r>
        <w:rPr>
          <w:sz w:val="18"/>
          <w:szCs w:val="18"/>
        </w:rPr>
        <w:t xml:space="preserve">                            </w:t>
      </w:r>
      <w:r w:rsidRPr="006D238D">
        <w:rPr>
          <w:sz w:val="18"/>
          <w:szCs w:val="18"/>
        </w:rPr>
        <w:t xml:space="preserve">А.В. </w:t>
      </w:r>
      <w:proofErr w:type="spellStart"/>
      <w:r w:rsidRPr="006D238D">
        <w:rPr>
          <w:sz w:val="18"/>
          <w:szCs w:val="18"/>
        </w:rPr>
        <w:t>Тимерханова</w:t>
      </w:r>
      <w:proofErr w:type="spellEnd"/>
      <w:r w:rsidRPr="006D238D">
        <w:rPr>
          <w:sz w:val="18"/>
          <w:szCs w:val="18"/>
        </w:rPr>
        <w:t xml:space="preserve">                                                                                                     </w:t>
      </w:r>
    </w:p>
    <w:p w:rsidR="00E941B6" w:rsidRPr="006D238D" w:rsidRDefault="00E941B6" w:rsidP="00E941B6">
      <w:pPr>
        <w:jc w:val="both"/>
        <w:rPr>
          <w:sz w:val="18"/>
          <w:szCs w:val="18"/>
        </w:rPr>
      </w:pPr>
    </w:p>
    <w:p w:rsidR="004D4B65" w:rsidRPr="004D4B65" w:rsidRDefault="004D4B65" w:rsidP="004D4B65">
      <w:pPr>
        <w:pStyle w:val="ab"/>
        <w:jc w:val="center"/>
        <w:rPr>
          <w:b/>
          <w:bCs/>
          <w:sz w:val="18"/>
          <w:szCs w:val="18"/>
          <w:lang w:val="ru-RU"/>
        </w:rPr>
      </w:pPr>
      <w:r w:rsidRPr="004D4B65">
        <w:rPr>
          <w:b/>
          <w:bCs/>
          <w:sz w:val="18"/>
          <w:szCs w:val="18"/>
          <w:lang w:val="ru-RU"/>
        </w:rPr>
        <w:t>СОВЕТ</w:t>
      </w:r>
    </w:p>
    <w:p w:rsidR="004D4B65" w:rsidRPr="004D4B65" w:rsidRDefault="004D4B65" w:rsidP="004D4B65">
      <w:pPr>
        <w:pStyle w:val="ab"/>
        <w:jc w:val="center"/>
        <w:rPr>
          <w:b/>
          <w:bCs/>
          <w:sz w:val="18"/>
          <w:szCs w:val="18"/>
          <w:lang w:val="ru-RU"/>
        </w:rPr>
      </w:pPr>
      <w:r w:rsidRPr="004D4B65">
        <w:rPr>
          <w:b/>
          <w:bCs/>
          <w:sz w:val="18"/>
          <w:szCs w:val="18"/>
          <w:lang w:val="ru-RU"/>
        </w:rPr>
        <w:t>УТУСКУНСКОГО СЕЛЬСКОГО ПОСЕЛЕНИЯ</w:t>
      </w:r>
    </w:p>
    <w:p w:rsidR="004D4B65" w:rsidRPr="004D4B65" w:rsidRDefault="004D4B65" w:rsidP="004D4B65">
      <w:pPr>
        <w:pStyle w:val="ab"/>
        <w:jc w:val="center"/>
        <w:rPr>
          <w:b/>
          <w:bCs/>
          <w:sz w:val="18"/>
          <w:szCs w:val="18"/>
          <w:lang w:val="ru-RU"/>
        </w:rPr>
      </w:pPr>
      <w:r w:rsidRPr="004D4B65">
        <w:rPr>
          <w:b/>
          <w:bCs/>
          <w:sz w:val="18"/>
          <w:szCs w:val="18"/>
          <w:lang w:val="ru-RU"/>
        </w:rPr>
        <w:t>УСТЬ-ИШИМСКОГО МУНИЦИПАЛЬНОГО РАЙОНА</w:t>
      </w:r>
    </w:p>
    <w:p w:rsidR="004D4B65" w:rsidRDefault="004D4B65" w:rsidP="004D4B65">
      <w:pPr>
        <w:pStyle w:val="ab"/>
        <w:jc w:val="center"/>
        <w:rPr>
          <w:b/>
          <w:bCs/>
          <w:sz w:val="18"/>
          <w:szCs w:val="18"/>
          <w:lang w:val="ru-RU"/>
        </w:rPr>
      </w:pPr>
      <w:r w:rsidRPr="004D4B65">
        <w:rPr>
          <w:b/>
          <w:bCs/>
          <w:sz w:val="18"/>
          <w:szCs w:val="18"/>
          <w:lang w:val="ru-RU"/>
        </w:rPr>
        <w:t>ОМСКОЙ ОБЛАСТИ</w:t>
      </w:r>
    </w:p>
    <w:p w:rsidR="004D4B65" w:rsidRDefault="004D4B65" w:rsidP="004D4B65">
      <w:pPr>
        <w:pStyle w:val="ab"/>
        <w:jc w:val="center"/>
        <w:rPr>
          <w:b/>
          <w:bCs/>
          <w:sz w:val="18"/>
          <w:szCs w:val="18"/>
          <w:lang w:val="ru-RU"/>
        </w:rPr>
      </w:pPr>
    </w:p>
    <w:p w:rsidR="004D4B65" w:rsidRPr="004D4B65" w:rsidRDefault="004D4B65" w:rsidP="004D4B65">
      <w:pPr>
        <w:pStyle w:val="ab"/>
        <w:jc w:val="center"/>
        <w:rPr>
          <w:b/>
          <w:bCs/>
          <w:sz w:val="18"/>
          <w:szCs w:val="18"/>
          <w:lang w:val="ru-RU"/>
        </w:rPr>
      </w:pPr>
      <w:r w:rsidRPr="0027139E">
        <w:rPr>
          <w:sz w:val="18"/>
          <w:szCs w:val="18"/>
        </w:rPr>
        <w:t>РЕШЕНИЕ</w:t>
      </w:r>
    </w:p>
    <w:p w:rsidR="004D4B65" w:rsidRPr="0027139E" w:rsidRDefault="004D4B65" w:rsidP="004D4B65">
      <w:pPr>
        <w:jc w:val="center"/>
        <w:rPr>
          <w:b/>
          <w:bCs/>
          <w:sz w:val="18"/>
          <w:szCs w:val="18"/>
        </w:rPr>
      </w:pPr>
    </w:p>
    <w:p w:rsidR="004D4B65" w:rsidRPr="0027139E" w:rsidRDefault="004D4B65" w:rsidP="004D4B65">
      <w:pPr>
        <w:tabs>
          <w:tab w:val="left" w:pos="435"/>
          <w:tab w:val="left" w:pos="9075"/>
        </w:tabs>
        <w:rPr>
          <w:sz w:val="18"/>
          <w:szCs w:val="18"/>
        </w:rPr>
      </w:pPr>
      <w:r w:rsidRPr="0027139E">
        <w:rPr>
          <w:sz w:val="18"/>
          <w:szCs w:val="18"/>
        </w:rPr>
        <w:t>от 12.09.2024 г.</w:t>
      </w:r>
      <w:r>
        <w:rPr>
          <w:sz w:val="18"/>
          <w:szCs w:val="18"/>
        </w:rPr>
        <w:t xml:space="preserve">                                                   № 200</w:t>
      </w:r>
      <w:r w:rsidRPr="0027139E">
        <w:rPr>
          <w:sz w:val="18"/>
          <w:szCs w:val="18"/>
        </w:rPr>
        <w:tab/>
        <w:t>№ 200</w:t>
      </w:r>
    </w:p>
    <w:p w:rsidR="004D4B65" w:rsidRPr="0027139E" w:rsidRDefault="004D4B65" w:rsidP="004D4B65">
      <w:pPr>
        <w:jc w:val="center"/>
        <w:rPr>
          <w:sz w:val="18"/>
          <w:szCs w:val="18"/>
        </w:rPr>
      </w:pPr>
      <w:r w:rsidRPr="0027139E">
        <w:rPr>
          <w:sz w:val="18"/>
          <w:szCs w:val="18"/>
        </w:rPr>
        <w:t xml:space="preserve">с </w:t>
      </w:r>
      <w:proofErr w:type="spellStart"/>
      <w:r w:rsidRPr="0027139E">
        <w:rPr>
          <w:sz w:val="18"/>
          <w:szCs w:val="18"/>
        </w:rPr>
        <w:t>Утускун</w:t>
      </w:r>
      <w:proofErr w:type="spellEnd"/>
    </w:p>
    <w:p w:rsidR="004D4B65" w:rsidRPr="0027139E" w:rsidRDefault="004D4B65" w:rsidP="004D4B65">
      <w:pPr>
        <w:rPr>
          <w:sz w:val="18"/>
          <w:szCs w:val="18"/>
        </w:rPr>
      </w:pPr>
    </w:p>
    <w:p w:rsidR="004D4B65" w:rsidRPr="0027139E" w:rsidRDefault="004D4B65" w:rsidP="004D4B65">
      <w:pPr>
        <w:jc w:val="center"/>
        <w:rPr>
          <w:sz w:val="18"/>
          <w:szCs w:val="18"/>
        </w:rPr>
      </w:pPr>
      <w:r w:rsidRPr="0027139E">
        <w:rPr>
          <w:sz w:val="18"/>
          <w:szCs w:val="18"/>
        </w:rPr>
        <w:t xml:space="preserve">Об исполнении бюджета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w:t>
      </w:r>
    </w:p>
    <w:p w:rsidR="004D4B65" w:rsidRPr="0027139E" w:rsidRDefault="004D4B65" w:rsidP="004D4B65">
      <w:pPr>
        <w:jc w:val="center"/>
        <w:rPr>
          <w:sz w:val="18"/>
          <w:szCs w:val="18"/>
        </w:rPr>
      </w:pPr>
      <w:r w:rsidRPr="0027139E">
        <w:rPr>
          <w:sz w:val="18"/>
          <w:szCs w:val="18"/>
        </w:rPr>
        <w:t>за 2 квартал 2024 года</w:t>
      </w:r>
    </w:p>
    <w:p w:rsidR="004D4B65" w:rsidRPr="004D4B65" w:rsidRDefault="004D4B65" w:rsidP="004D4B65">
      <w:pPr>
        <w:pStyle w:val="ab"/>
        <w:jc w:val="both"/>
        <w:rPr>
          <w:sz w:val="18"/>
          <w:szCs w:val="18"/>
          <w:lang w:val="ru-RU"/>
        </w:rPr>
      </w:pPr>
      <w:r w:rsidRPr="004D4B65">
        <w:rPr>
          <w:sz w:val="18"/>
          <w:szCs w:val="18"/>
          <w:lang w:val="ru-RU"/>
        </w:rPr>
        <w:t xml:space="preserve"> </w:t>
      </w:r>
    </w:p>
    <w:p w:rsidR="004D4B65" w:rsidRPr="004D4B65" w:rsidRDefault="004D4B65" w:rsidP="004D4B65">
      <w:pPr>
        <w:pStyle w:val="ab"/>
        <w:jc w:val="both"/>
        <w:rPr>
          <w:sz w:val="18"/>
          <w:szCs w:val="18"/>
          <w:lang w:val="ru-RU"/>
        </w:rPr>
      </w:pPr>
      <w:r w:rsidRPr="004D4B65">
        <w:rPr>
          <w:sz w:val="18"/>
          <w:szCs w:val="18"/>
          <w:lang w:val="ru-RU"/>
        </w:rPr>
        <w:t xml:space="preserve">    </w:t>
      </w:r>
      <w:proofErr w:type="gramStart"/>
      <w:r w:rsidRPr="004D4B65">
        <w:rPr>
          <w:sz w:val="18"/>
          <w:szCs w:val="18"/>
          <w:lang w:val="ru-RU"/>
        </w:rPr>
        <w:t xml:space="preserve">Рассмотрев представленные Администрацией  </w:t>
      </w:r>
      <w:proofErr w:type="spellStart"/>
      <w:r w:rsidRPr="004D4B65">
        <w:rPr>
          <w:sz w:val="18"/>
          <w:szCs w:val="18"/>
          <w:lang w:val="ru-RU"/>
        </w:rPr>
        <w:t>Утускунского</w:t>
      </w:r>
      <w:proofErr w:type="spellEnd"/>
      <w:r w:rsidRPr="004D4B65">
        <w:rPr>
          <w:sz w:val="18"/>
          <w:szCs w:val="18"/>
          <w:lang w:val="ru-RU"/>
        </w:rPr>
        <w:t xml:space="preserve"> сельского поселения </w:t>
      </w:r>
      <w:proofErr w:type="spellStart"/>
      <w:r w:rsidRPr="004D4B65">
        <w:rPr>
          <w:sz w:val="18"/>
          <w:szCs w:val="18"/>
          <w:lang w:val="ru-RU"/>
        </w:rPr>
        <w:t>Усть-Ишимского</w:t>
      </w:r>
      <w:proofErr w:type="spellEnd"/>
      <w:r w:rsidRPr="004D4B65">
        <w:rPr>
          <w:sz w:val="18"/>
          <w:szCs w:val="18"/>
          <w:lang w:val="ru-RU"/>
        </w:rPr>
        <w:t xml:space="preserve"> муниципального района Омской области сведения об исполнении бюджета  </w:t>
      </w:r>
      <w:proofErr w:type="spellStart"/>
      <w:r w:rsidRPr="004D4B65">
        <w:rPr>
          <w:sz w:val="18"/>
          <w:szCs w:val="18"/>
          <w:lang w:val="ru-RU"/>
        </w:rPr>
        <w:t>Утускунского</w:t>
      </w:r>
      <w:proofErr w:type="spellEnd"/>
      <w:r w:rsidRPr="004D4B65">
        <w:rPr>
          <w:sz w:val="18"/>
          <w:szCs w:val="18"/>
          <w:lang w:val="ru-RU"/>
        </w:rPr>
        <w:t xml:space="preserve"> сельского поселения </w:t>
      </w:r>
      <w:proofErr w:type="spellStart"/>
      <w:r w:rsidRPr="004D4B65">
        <w:rPr>
          <w:sz w:val="18"/>
          <w:szCs w:val="18"/>
          <w:lang w:val="ru-RU"/>
        </w:rPr>
        <w:t>Усть-Ишимского</w:t>
      </w:r>
      <w:proofErr w:type="spellEnd"/>
      <w:r w:rsidRPr="004D4B65">
        <w:rPr>
          <w:sz w:val="18"/>
          <w:szCs w:val="18"/>
          <w:lang w:val="ru-RU"/>
        </w:rPr>
        <w:t xml:space="preserve"> муниципального района Омской области за 2 квартал 2024 года, в соответствии со статьей 89 Положения «О бюджетном процессе и бюджетном устройстве  в </w:t>
      </w:r>
      <w:proofErr w:type="spellStart"/>
      <w:r w:rsidRPr="004D4B65">
        <w:rPr>
          <w:sz w:val="18"/>
          <w:szCs w:val="18"/>
          <w:lang w:val="ru-RU"/>
        </w:rPr>
        <w:t>Утускунском</w:t>
      </w:r>
      <w:proofErr w:type="spellEnd"/>
      <w:r w:rsidRPr="004D4B65">
        <w:rPr>
          <w:sz w:val="18"/>
          <w:szCs w:val="18"/>
          <w:lang w:val="ru-RU"/>
        </w:rPr>
        <w:t xml:space="preserve"> сельском поселении </w:t>
      </w:r>
      <w:proofErr w:type="spellStart"/>
      <w:r w:rsidRPr="004D4B65">
        <w:rPr>
          <w:sz w:val="18"/>
          <w:szCs w:val="18"/>
          <w:lang w:val="ru-RU"/>
        </w:rPr>
        <w:t>Усть-Ишимского</w:t>
      </w:r>
      <w:proofErr w:type="spellEnd"/>
      <w:r w:rsidRPr="004D4B65">
        <w:rPr>
          <w:sz w:val="18"/>
          <w:szCs w:val="18"/>
          <w:lang w:val="ru-RU"/>
        </w:rPr>
        <w:t xml:space="preserve">  муниципального района Омской области», утвержденного решением Совета </w:t>
      </w:r>
      <w:proofErr w:type="spellStart"/>
      <w:r w:rsidRPr="004D4B65">
        <w:rPr>
          <w:sz w:val="18"/>
          <w:szCs w:val="18"/>
          <w:lang w:val="ru-RU"/>
        </w:rPr>
        <w:t>Утускунского</w:t>
      </w:r>
      <w:proofErr w:type="spellEnd"/>
      <w:r w:rsidRPr="004D4B65">
        <w:rPr>
          <w:sz w:val="18"/>
          <w:szCs w:val="18"/>
          <w:lang w:val="ru-RU"/>
        </w:rPr>
        <w:t xml:space="preserve"> сельского поселения </w:t>
      </w:r>
      <w:proofErr w:type="spellStart"/>
      <w:r w:rsidRPr="004D4B65">
        <w:rPr>
          <w:sz w:val="18"/>
          <w:szCs w:val="18"/>
          <w:lang w:val="ru-RU"/>
        </w:rPr>
        <w:t>Усть-Ишимского</w:t>
      </w:r>
      <w:proofErr w:type="spellEnd"/>
      <w:r w:rsidRPr="004D4B65">
        <w:rPr>
          <w:sz w:val="18"/>
          <w:szCs w:val="18"/>
          <w:lang w:val="ru-RU"/>
        </w:rPr>
        <w:t xml:space="preserve">  муниципального района Омской области</w:t>
      </w:r>
      <w:proofErr w:type="gramEnd"/>
      <w:r w:rsidRPr="004D4B65">
        <w:rPr>
          <w:sz w:val="18"/>
          <w:szCs w:val="18"/>
          <w:lang w:val="ru-RU"/>
        </w:rPr>
        <w:t xml:space="preserve"> от 13.12.2019 г № 132    </w:t>
      </w:r>
    </w:p>
    <w:p w:rsidR="004D4B65" w:rsidRPr="004D4B65" w:rsidRDefault="004D4B65" w:rsidP="004D4B65">
      <w:pPr>
        <w:pStyle w:val="ab"/>
        <w:jc w:val="both"/>
        <w:rPr>
          <w:sz w:val="18"/>
          <w:szCs w:val="18"/>
          <w:lang w:val="ru-RU"/>
        </w:rPr>
      </w:pPr>
      <w:r w:rsidRPr="004D4B65">
        <w:rPr>
          <w:sz w:val="18"/>
          <w:szCs w:val="18"/>
          <w:lang w:val="ru-RU"/>
        </w:rPr>
        <w:t xml:space="preserve"> Совет </w:t>
      </w:r>
      <w:proofErr w:type="spellStart"/>
      <w:r w:rsidRPr="004D4B65">
        <w:rPr>
          <w:sz w:val="18"/>
          <w:szCs w:val="18"/>
          <w:lang w:val="ru-RU"/>
        </w:rPr>
        <w:t>Утускунского</w:t>
      </w:r>
      <w:proofErr w:type="spellEnd"/>
      <w:r w:rsidRPr="004D4B65">
        <w:rPr>
          <w:sz w:val="18"/>
          <w:szCs w:val="18"/>
          <w:lang w:val="ru-RU"/>
        </w:rPr>
        <w:t xml:space="preserve"> сельского поселения </w:t>
      </w:r>
      <w:proofErr w:type="spellStart"/>
      <w:r w:rsidRPr="004D4B65">
        <w:rPr>
          <w:sz w:val="18"/>
          <w:szCs w:val="18"/>
          <w:lang w:val="ru-RU"/>
        </w:rPr>
        <w:t>Усть-Ишимского</w:t>
      </w:r>
      <w:proofErr w:type="spellEnd"/>
      <w:r w:rsidRPr="004D4B65">
        <w:rPr>
          <w:sz w:val="18"/>
          <w:szCs w:val="18"/>
          <w:lang w:val="ru-RU"/>
        </w:rPr>
        <w:t xml:space="preserve"> муниципального района Омской области </w:t>
      </w:r>
    </w:p>
    <w:p w:rsidR="004D4B65" w:rsidRPr="004D4B65" w:rsidRDefault="004D4B65" w:rsidP="004D4B65">
      <w:pPr>
        <w:pStyle w:val="ab"/>
        <w:jc w:val="both"/>
        <w:rPr>
          <w:sz w:val="18"/>
          <w:szCs w:val="18"/>
          <w:lang w:val="ru-RU"/>
        </w:rPr>
      </w:pPr>
      <w:r w:rsidRPr="004D4B65">
        <w:rPr>
          <w:sz w:val="18"/>
          <w:szCs w:val="18"/>
          <w:lang w:val="ru-RU"/>
        </w:rPr>
        <w:t xml:space="preserve">            РЕШИЛ:</w:t>
      </w:r>
    </w:p>
    <w:p w:rsidR="004D4B65" w:rsidRPr="004D4B65" w:rsidRDefault="004D4B65" w:rsidP="004D4B65">
      <w:pPr>
        <w:pStyle w:val="ab"/>
        <w:jc w:val="both"/>
        <w:rPr>
          <w:sz w:val="18"/>
          <w:szCs w:val="18"/>
          <w:lang w:val="ru-RU"/>
        </w:rPr>
      </w:pPr>
      <w:r w:rsidRPr="004D4B65">
        <w:rPr>
          <w:sz w:val="18"/>
          <w:szCs w:val="18"/>
          <w:lang w:val="ru-RU"/>
        </w:rPr>
        <w:t xml:space="preserve">    1. </w:t>
      </w:r>
      <w:proofErr w:type="gramStart"/>
      <w:r w:rsidRPr="004D4B65">
        <w:rPr>
          <w:sz w:val="18"/>
          <w:szCs w:val="18"/>
          <w:lang w:val="ru-RU"/>
        </w:rPr>
        <w:t xml:space="preserve">Принять к сведению отчет об исполнении бюджета </w:t>
      </w:r>
      <w:proofErr w:type="spellStart"/>
      <w:r w:rsidRPr="004D4B65">
        <w:rPr>
          <w:sz w:val="18"/>
          <w:szCs w:val="18"/>
          <w:lang w:val="ru-RU"/>
        </w:rPr>
        <w:t>Утускунского</w:t>
      </w:r>
      <w:proofErr w:type="spellEnd"/>
      <w:r w:rsidRPr="004D4B65">
        <w:rPr>
          <w:sz w:val="18"/>
          <w:szCs w:val="18"/>
          <w:lang w:val="ru-RU"/>
        </w:rPr>
        <w:t xml:space="preserve"> сельского поселения </w:t>
      </w:r>
      <w:proofErr w:type="spellStart"/>
      <w:r w:rsidRPr="004D4B65">
        <w:rPr>
          <w:sz w:val="18"/>
          <w:szCs w:val="18"/>
          <w:lang w:val="ru-RU"/>
        </w:rPr>
        <w:t>Усть-Ишимского</w:t>
      </w:r>
      <w:proofErr w:type="spellEnd"/>
      <w:r w:rsidRPr="004D4B65">
        <w:rPr>
          <w:sz w:val="18"/>
          <w:szCs w:val="18"/>
          <w:lang w:val="ru-RU"/>
        </w:rPr>
        <w:t xml:space="preserve"> муниципального района Омской области за 2 квартал 2024 года по доходам в сумме 2</w:t>
      </w:r>
      <w:r w:rsidRPr="0027139E">
        <w:rPr>
          <w:sz w:val="18"/>
          <w:szCs w:val="18"/>
        </w:rPr>
        <w:t> </w:t>
      </w:r>
      <w:r w:rsidRPr="004D4B65">
        <w:rPr>
          <w:sz w:val="18"/>
          <w:szCs w:val="18"/>
          <w:lang w:val="ru-RU"/>
        </w:rPr>
        <w:t>089 791,18 рублей, по расходам в сумме 1</w:t>
      </w:r>
      <w:r w:rsidRPr="0027139E">
        <w:rPr>
          <w:sz w:val="18"/>
          <w:szCs w:val="18"/>
        </w:rPr>
        <w:t> </w:t>
      </w:r>
      <w:r w:rsidRPr="004D4B65">
        <w:rPr>
          <w:sz w:val="18"/>
          <w:szCs w:val="18"/>
          <w:lang w:val="ru-RU"/>
        </w:rPr>
        <w:t>865</w:t>
      </w:r>
      <w:r w:rsidRPr="0027139E">
        <w:rPr>
          <w:sz w:val="18"/>
          <w:szCs w:val="18"/>
        </w:rPr>
        <w:t> </w:t>
      </w:r>
      <w:r w:rsidRPr="004D4B65">
        <w:rPr>
          <w:sz w:val="18"/>
          <w:szCs w:val="18"/>
          <w:lang w:val="ru-RU"/>
        </w:rPr>
        <w:t>232,06  рублей, с превышением доходов над расходами (</w:t>
      </w:r>
      <w:proofErr w:type="spellStart"/>
      <w:r w:rsidRPr="004D4B65">
        <w:rPr>
          <w:sz w:val="18"/>
          <w:szCs w:val="18"/>
          <w:lang w:val="ru-RU"/>
        </w:rPr>
        <w:t>профицит</w:t>
      </w:r>
      <w:proofErr w:type="spellEnd"/>
      <w:r w:rsidRPr="004D4B65">
        <w:rPr>
          <w:sz w:val="18"/>
          <w:szCs w:val="18"/>
          <w:lang w:val="ru-RU"/>
        </w:rPr>
        <w:t xml:space="preserve"> бюджета) в сумме 224</w:t>
      </w:r>
      <w:r w:rsidRPr="0027139E">
        <w:rPr>
          <w:sz w:val="18"/>
          <w:szCs w:val="18"/>
        </w:rPr>
        <w:t> </w:t>
      </w:r>
      <w:r w:rsidRPr="004D4B65">
        <w:rPr>
          <w:sz w:val="18"/>
          <w:szCs w:val="18"/>
          <w:lang w:val="ru-RU"/>
        </w:rPr>
        <w:t>559,12 рублей согласно приложению № 1 к настоящему Решению.</w:t>
      </w:r>
      <w:proofErr w:type="gramEnd"/>
    </w:p>
    <w:p w:rsidR="004D4B65" w:rsidRPr="004D4B65" w:rsidRDefault="004D4B65" w:rsidP="004D4B65">
      <w:pPr>
        <w:pStyle w:val="ab"/>
        <w:jc w:val="both"/>
        <w:rPr>
          <w:sz w:val="18"/>
          <w:szCs w:val="18"/>
          <w:lang w:val="ru-RU"/>
        </w:rPr>
      </w:pPr>
      <w:r w:rsidRPr="004D4B65">
        <w:rPr>
          <w:sz w:val="18"/>
          <w:szCs w:val="18"/>
          <w:lang w:val="ru-RU"/>
        </w:rPr>
        <w:t xml:space="preserve">     2. Принять к сведению показатели:</w:t>
      </w:r>
    </w:p>
    <w:p w:rsidR="004D4B65" w:rsidRPr="0027139E" w:rsidRDefault="004D4B65" w:rsidP="004D4B65">
      <w:pPr>
        <w:jc w:val="both"/>
        <w:rPr>
          <w:sz w:val="18"/>
          <w:szCs w:val="18"/>
        </w:rPr>
      </w:pPr>
      <w:r w:rsidRPr="0027139E">
        <w:rPr>
          <w:sz w:val="18"/>
          <w:szCs w:val="18"/>
        </w:rPr>
        <w:t xml:space="preserve">   - доходов  бюджета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по поступлениям  в бюджет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за 2 квартал 2024 года  согласно  приложению  № 1  к  настоящему  Решению;</w:t>
      </w:r>
    </w:p>
    <w:p w:rsidR="004D4B65" w:rsidRPr="0027139E" w:rsidRDefault="004D4B65" w:rsidP="004D4B65">
      <w:pPr>
        <w:jc w:val="both"/>
        <w:rPr>
          <w:sz w:val="18"/>
          <w:szCs w:val="18"/>
        </w:rPr>
      </w:pPr>
      <w:r w:rsidRPr="0027139E">
        <w:rPr>
          <w:sz w:val="18"/>
          <w:szCs w:val="18"/>
        </w:rPr>
        <w:t xml:space="preserve"> -  доходов  бюджета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по  кодам  видов  доходов,  подвидов  доходов,  классификации  сектора  государственного управления,  относящихся  к  доходам  бюджета  за 2 квартал 2024 года  согласно  приложению  № 2  к  настоящему  Решению;</w:t>
      </w:r>
    </w:p>
    <w:p w:rsidR="004D4B65" w:rsidRDefault="004D4B65" w:rsidP="004D4B65">
      <w:pPr>
        <w:jc w:val="both"/>
        <w:rPr>
          <w:sz w:val="18"/>
          <w:szCs w:val="18"/>
        </w:rPr>
      </w:pPr>
      <w:r w:rsidRPr="0027139E">
        <w:rPr>
          <w:sz w:val="18"/>
          <w:szCs w:val="18"/>
        </w:rPr>
        <w:t xml:space="preserve">   - расходов  бюджета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по  распределению бюджетных ассигнований бюджета сельского поселения по разделам и подразделам классификации расходов бюджета за 2 квартал 2024 года согласно  приложению  № 3  к  настоящему  Решению;</w:t>
      </w:r>
      <w:r>
        <w:rPr>
          <w:sz w:val="18"/>
          <w:szCs w:val="18"/>
        </w:rPr>
        <w:t xml:space="preserve"> </w:t>
      </w:r>
    </w:p>
    <w:p w:rsidR="004D4B65" w:rsidRPr="0027139E" w:rsidRDefault="004D4B65" w:rsidP="004D4B65">
      <w:pPr>
        <w:jc w:val="both"/>
        <w:rPr>
          <w:sz w:val="18"/>
          <w:szCs w:val="18"/>
        </w:rPr>
      </w:pPr>
      <w:r w:rsidRPr="0027139E">
        <w:rPr>
          <w:sz w:val="18"/>
          <w:szCs w:val="18"/>
        </w:rPr>
        <w:t xml:space="preserve">   - расходов  бюджета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по распределению бюджетных ассигнований бюджета сельского поселения по разделам и подразделам, целевым статьям и видам расходов классификации расходов бюджетов в ведомственной структуре расходов за 2 квартал 2024 года согласно  приложению  № 4  к  настоящему  Решению;</w:t>
      </w:r>
    </w:p>
    <w:p w:rsidR="004D4B65" w:rsidRPr="0027139E" w:rsidRDefault="004D4B65" w:rsidP="004D4B65">
      <w:pPr>
        <w:jc w:val="both"/>
        <w:rPr>
          <w:sz w:val="18"/>
          <w:szCs w:val="18"/>
        </w:rPr>
      </w:pPr>
      <w:r w:rsidRPr="0027139E">
        <w:rPr>
          <w:sz w:val="18"/>
          <w:szCs w:val="18"/>
        </w:rPr>
        <w:t xml:space="preserve"> - источников  финансирования  дефицита  бюджета  </w:t>
      </w:r>
      <w:proofErr w:type="spellStart"/>
      <w:r w:rsidRPr="0027139E">
        <w:rPr>
          <w:sz w:val="18"/>
          <w:szCs w:val="18"/>
        </w:rPr>
        <w:t>Утускунского</w:t>
      </w:r>
      <w:proofErr w:type="spellEnd"/>
      <w:r w:rsidRPr="0027139E">
        <w:rPr>
          <w:sz w:val="18"/>
          <w:szCs w:val="18"/>
        </w:rPr>
        <w:t xml:space="preserve"> сельского поселения </w:t>
      </w:r>
      <w:proofErr w:type="spellStart"/>
      <w:r w:rsidRPr="0027139E">
        <w:rPr>
          <w:sz w:val="18"/>
          <w:szCs w:val="18"/>
        </w:rPr>
        <w:t>Усть-Ишимского</w:t>
      </w:r>
      <w:proofErr w:type="spellEnd"/>
      <w:r w:rsidRPr="0027139E">
        <w:rPr>
          <w:sz w:val="18"/>
          <w:szCs w:val="18"/>
        </w:rPr>
        <w:t xml:space="preserve"> муниципального района Омской области по  кодам  групп,  подгрупп,  статей,  видов  </w:t>
      </w:r>
      <w:proofErr w:type="gramStart"/>
      <w:r w:rsidRPr="0027139E">
        <w:rPr>
          <w:sz w:val="18"/>
          <w:szCs w:val="18"/>
        </w:rPr>
        <w:t xml:space="preserve">источников  финансирования  дефицитов  бюджетов  классификации  операций  сектора  </w:t>
      </w:r>
      <w:r w:rsidRPr="0027139E">
        <w:rPr>
          <w:sz w:val="18"/>
          <w:szCs w:val="18"/>
        </w:rPr>
        <w:lastRenderedPageBreak/>
        <w:t>государственного</w:t>
      </w:r>
      <w:proofErr w:type="gramEnd"/>
      <w:r w:rsidRPr="0027139E">
        <w:rPr>
          <w:sz w:val="18"/>
          <w:szCs w:val="18"/>
        </w:rPr>
        <w:t xml:space="preserve">  управления,  относящихся  к  источникам  финансирования  бюджетов  за 2 квартал 2024  года  согласно  приложению  № 5 к  настоящему  Решению;</w:t>
      </w:r>
    </w:p>
    <w:p w:rsidR="004D4B65" w:rsidRPr="0027139E" w:rsidRDefault="004D4B65" w:rsidP="004D4B65">
      <w:pPr>
        <w:jc w:val="both"/>
        <w:rPr>
          <w:sz w:val="18"/>
          <w:szCs w:val="18"/>
        </w:rPr>
      </w:pPr>
      <w:r w:rsidRPr="0027139E">
        <w:rPr>
          <w:sz w:val="18"/>
          <w:szCs w:val="18"/>
        </w:rPr>
        <w:t xml:space="preserve">     </w:t>
      </w:r>
    </w:p>
    <w:p w:rsidR="004D4B65" w:rsidRPr="0027139E" w:rsidRDefault="004D4B65" w:rsidP="004D4B65">
      <w:pPr>
        <w:jc w:val="both"/>
        <w:rPr>
          <w:sz w:val="18"/>
          <w:szCs w:val="18"/>
        </w:rPr>
      </w:pPr>
      <w:r w:rsidRPr="0027139E">
        <w:rPr>
          <w:sz w:val="18"/>
          <w:szCs w:val="18"/>
        </w:rPr>
        <w:t xml:space="preserve">   3. Настоящее Решение вступает в силу со дня его официального опубликования.</w:t>
      </w:r>
    </w:p>
    <w:p w:rsidR="004D4B65" w:rsidRPr="0027139E" w:rsidRDefault="004D4B65" w:rsidP="004D4B65">
      <w:pPr>
        <w:jc w:val="both"/>
        <w:rPr>
          <w:sz w:val="18"/>
          <w:szCs w:val="18"/>
        </w:rPr>
      </w:pPr>
    </w:p>
    <w:p w:rsidR="004D4B65" w:rsidRPr="0027139E" w:rsidRDefault="004D4B65" w:rsidP="004D4B65">
      <w:pPr>
        <w:rPr>
          <w:sz w:val="18"/>
          <w:szCs w:val="18"/>
        </w:rPr>
      </w:pPr>
    </w:p>
    <w:p w:rsidR="004D4B65" w:rsidRPr="0027139E" w:rsidRDefault="004D4B65" w:rsidP="004D4B65">
      <w:pPr>
        <w:rPr>
          <w:sz w:val="18"/>
          <w:szCs w:val="18"/>
        </w:rPr>
      </w:pPr>
      <w:r w:rsidRPr="0027139E">
        <w:rPr>
          <w:sz w:val="18"/>
          <w:szCs w:val="18"/>
        </w:rPr>
        <w:t xml:space="preserve">Глава </w:t>
      </w:r>
      <w:proofErr w:type="spellStart"/>
      <w:r w:rsidRPr="0027139E">
        <w:rPr>
          <w:sz w:val="18"/>
          <w:szCs w:val="18"/>
        </w:rPr>
        <w:t>Утускунского</w:t>
      </w:r>
      <w:proofErr w:type="spellEnd"/>
    </w:p>
    <w:p w:rsidR="004D4B65" w:rsidRPr="0027139E" w:rsidRDefault="004D4B65" w:rsidP="004D4B65">
      <w:pPr>
        <w:rPr>
          <w:sz w:val="18"/>
          <w:szCs w:val="18"/>
        </w:rPr>
      </w:pPr>
      <w:r w:rsidRPr="0027139E">
        <w:rPr>
          <w:sz w:val="18"/>
          <w:szCs w:val="18"/>
        </w:rPr>
        <w:t xml:space="preserve">сельского поселения              </w:t>
      </w:r>
      <w:r>
        <w:rPr>
          <w:sz w:val="18"/>
          <w:szCs w:val="18"/>
        </w:rPr>
        <w:t xml:space="preserve">                           </w:t>
      </w:r>
      <w:proofErr w:type="spellStart"/>
      <w:r w:rsidRPr="0027139E">
        <w:rPr>
          <w:sz w:val="18"/>
          <w:szCs w:val="18"/>
        </w:rPr>
        <w:t>Ю.С.Кожихова</w:t>
      </w:r>
      <w:proofErr w:type="spellEnd"/>
    </w:p>
    <w:p w:rsidR="004D4B65" w:rsidRPr="0027139E" w:rsidRDefault="004D4B65" w:rsidP="004D4B65">
      <w:pPr>
        <w:rPr>
          <w:sz w:val="18"/>
          <w:szCs w:val="18"/>
        </w:rPr>
      </w:pPr>
    </w:p>
    <w:p w:rsidR="00B43732" w:rsidRPr="00070B2F" w:rsidRDefault="00B43732" w:rsidP="00B43732">
      <w:pPr>
        <w:jc w:val="center"/>
        <w:rPr>
          <w:b/>
          <w:sz w:val="18"/>
          <w:szCs w:val="18"/>
        </w:rPr>
      </w:pPr>
      <w:r w:rsidRPr="00070B2F">
        <w:rPr>
          <w:b/>
          <w:sz w:val="18"/>
          <w:szCs w:val="18"/>
        </w:rPr>
        <w:t>ПОЯСНИТЕЛЬНАЯ ЗАПИСКА</w:t>
      </w:r>
    </w:p>
    <w:p w:rsidR="00B43732" w:rsidRPr="00070B2F" w:rsidRDefault="00B43732" w:rsidP="00B43732">
      <w:pPr>
        <w:jc w:val="center"/>
        <w:rPr>
          <w:b/>
          <w:sz w:val="18"/>
          <w:szCs w:val="18"/>
        </w:rPr>
      </w:pPr>
    </w:p>
    <w:p w:rsidR="00B43732" w:rsidRPr="00070B2F" w:rsidRDefault="00B43732" w:rsidP="00B43732">
      <w:pPr>
        <w:jc w:val="center"/>
        <w:rPr>
          <w:b/>
          <w:sz w:val="18"/>
          <w:szCs w:val="18"/>
        </w:rPr>
      </w:pPr>
      <w:r w:rsidRPr="00070B2F">
        <w:rPr>
          <w:b/>
          <w:sz w:val="18"/>
          <w:szCs w:val="18"/>
        </w:rPr>
        <w:t xml:space="preserve">к отчету об исполнении бюджета </w:t>
      </w:r>
      <w:proofErr w:type="spellStart"/>
      <w:r w:rsidRPr="00070B2F">
        <w:rPr>
          <w:b/>
          <w:sz w:val="18"/>
          <w:szCs w:val="18"/>
        </w:rPr>
        <w:t>Утускунского</w:t>
      </w:r>
      <w:proofErr w:type="spellEnd"/>
      <w:r w:rsidRPr="00070B2F">
        <w:rPr>
          <w:b/>
          <w:sz w:val="18"/>
          <w:szCs w:val="18"/>
        </w:rPr>
        <w:t xml:space="preserve"> сельского поселения </w:t>
      </w:r>
      <w:proofErr w:type="spellStart"/>
      <w:r w:rsidRPr="00070B2F">
        <w:rPr>
          <w:b/>
          <w:sz w:val="18"/>
          <w:szCs w:val="18"/>
        </w:rPr>
        <w:t>Усть-Ишимского</w:t>
      </w:r>
      <w:proofErr w:type="spellEnd"/>
      <w:r w:rsidRPr="00070B2F">
        <w:rPr>
          <w:b/>
          <w:sz w:val="18"/>
          <w:szCs w:val="18"/>
        </w:rPr>
        <w:t xml:space="preserve"> муниципального района Омской области за 2 квартал 2024 года</w:t>
      </w:r>
    </w:p>
    <w:p w:rsidR="00B43732" w:rsidRPr="00070B2F" w:rsidRDefault="00B43732" w:rsidP="00B43732">
      <w:pPr>
        <w:jc w:val="center"/>
        <w:rPr>
          <w:b/>
          <w:sz w:val="18"/>
          <w:szCs w:val="18"/>
        </w:rPr>
      </w:pPr>
    </w:p>
    <w:p w:rsidR="00B43732" w:rsidRPr="00070B2F" w:rsidRDefault="00B43732" w:rsidP="00B43732">
      <w:pPr>
        <w:spacing w:before="120" w:after="120"/>
        <w:jc w:val="center"/>
        <w:rPr>
          <w:b/>
          <w:sz w:val="18"/>
          <w:szCs w:val="18"/>
        </w:rPr>
      </w:pPr>
      <w:r w:rsidRPr="00070B2F">
        <w:rPr>
          <w:b/>
          <w:sz w:val="18"/>
          <w:szCs w:val="18"/>
        </w:rPr>
        <w:t>ДОХОДЫ</w:t>
      </w:r>
    </w:p>
    <w:p w:rsidR="00B43732" w:rsidRPr="00070B2F" w:rsidRDefault="00B43732" w:rsidP="00B43732">
      <w:pPr>
        <w:ind w:firstLine="708"/>
        <w:jc w:val="both"/>
        <w:rPr>
          <w:sz w:val="18"/>
          <w:szCs w:val="18"/>
        </w:rPr>
      </w:pPr>
      <w:r w:rsidRPr="00070B2F">
        <w:rPr>
          <w:sz w:val="18"/>
          <w:szCs w:val="18"/>
        </w:rPr>
        <w:t xml:space="preserve">Бюджет </w:t>
      </w:r>
      <w:proofErr w:type="spellStart"/>
      <w:r w:rsidRPr="00070B2F">
        <w:rPr>
          <w:sz w:val="18"/>
          <w:szCs w:val="18"/>
        </w:rPr>
        <w:t>Утускунского</w:t>
      </w:r>
      <w:proofErr w:type="spellEnd"/>
      <w:r w:rsidRPr="00070B2F">
        <w:rPr>
          <w:sz w:val="18"/>
          <w:szCs w:val="18"/>
        </w:rPr>
        <w:t xml:space="preserve"> сельского поселения </w:t>
      </w:r>
      <w:proofErr w:type="spellStart"/>
      <w:r w:rsidRPr="00070B2F">
        <w:rPr>
          <w:sz w:val="18"/>
          <w:szCs w:val="18"/>
        </w:rPr>
        <w:t>Усть-Ишимского</w:t>
      </w:r>
      <w:proofErr w:type="spellEnd"/>
      <w:r w:rsidRPr="00070B2F">
        <w:rPr>
          <w:sz w:val="18"/>
          <w:szCs w:val="18"/>
        </w:rPr>
        <w:t xml:space="preserve"> муниципального района Омской области за 2 квартал 2024 год исполнен по доходам на 33,98%, по расходам на 29,53%. При назначении доходной части бюджета в сумме 6 149 203,98 рубля фактическое поступление составило 2 089 791,18 рублей. По налоговым и неналоговым доходам исполнение составило 54,07% (план – 1 246 700,18 руб., факт 674 196,42 руб.).</w:t>
      </w:r>
    </w:p>
    <w:p w:rsidR="00B43732" w:rsidRPr="00070B2F" w:rsidRDefault="00B43732" w:rsidP="00B43732">
      <w:pPr>
        <w:ind w:firstLine="708"/>
        <w:jc w:val="both"/>
        <w:rPr>
          <w:sz w:val="18"/>
          <w:szCs w:val="18"/>
        </w:rPr>
      </w:pPr>
    </w:p>
    <w:p w:rsidR="00B43732" w:rsidRPr="00070B2F" w:rsidRDefault="00B43732" w:rsidP="00B43732">
      <w:pPr>
        <w:ind w:firstLine="708"/>
        <w:jc w:val="both"/>
        <w:rPr>
          <w:sz w:val="18"/>
          <w:szCs w:val="18"/>
        </w:rPr>
      </w:pPr>
      <w:proofErr w:type="gramStart"/>
      <w:r w:rsidRPr="00070B2F">
        <w:rPr>
          <w:sz w:val="18"/>
          <w:szCs w:val="18"/>
        </w:rPr>
        <w:t xml:space="preserve">В общем объеме доходов бюджета </w:t>
      </w:r>
      <w:proofErr w:type="spellStart"/>
      <w:r w:rsidRPr="00070B2F">
        <w:rPr>
          <w:sz w:val="18"/>
          <w:szCs w:val="18"/>
        </w:rPr>
        <w:t>Утускунского</w:t>
      </w:r>
      <w:proofErr w:type="spellEnd"/>
      <w:r w:rsidRPr="00070B2F">
        <w:rPr>
          <w:sz w:val="18"/>
          <w:szCs w:val="18"/>
        </w:rPr>
        <w:t xml:space="preserve"> сельского поселения </w:t>
      </w:r>
      <w:proofErr w:type="spellStart"/>
      <w:r w:rsidRPr="00070B2F">
        <w:rPr>
          <w:sz w:val="18"/>
          <w:szCs w:val="18"/>
        </w:rPr>
        <w:t>Усть-Ишимского</w:t>
      </w:r>
      <w:proofErr w:type="spellEnd"/>
      <w:r w:rsidRPr="00070B2F">
        <w:rPr>
          <w:sz w:val="18"/>
          <w:szCs w:val="18"/>
        </w:rPr>
        <w:t xml:space="preserve"> муниципального района Омской области удельный вес собственных доходов составил 32,26%.  В структуре собственных доходов  удельный вес составляет налог на доходы физических лиц – 4,42%, налоги на имущество – 5,78%, госпошлина – 0%, доходы от оказания платных услуг и компенсации затрат государства – 5,75%, наибольшее значение у налогов на товары (работы, услуги), реализуемые на территории Российской</w:t>
      </w:r>
      <w:proofErr w:type="gramEnd"/>
      <w:r w:rsidRPr="00070B2F">
        <w:rPr>
          <w:sz w:val="18"/>
          <w:szCs w:val="18"/>
        </w:rPr>
        <w:t xml:space="preserve"> Федерации – 71,58%. А также от прочих неналоговых доходов – 12,44%. </w:t>
      </w:r>
    </w:p>
    <w:p w:rsidR="00B43732" w:rsidRPr="00070B2F" w:rsidRDefault="00B43732" w:rsidP="00B43732">
      <w:pPr>
        <w:ind w:firstLine="708"/>
        <w:jc w:val="both"/>
        <w:rPr>
          <w:sz w:val="18"/>
          <w:szCs w:val="18"/>
        </w:rPr>
      </w:pPr>
      <w:r w:rsidRPr="00070B2F">
        <w:rPr>
          <w:sz w:val="18"/>
          <w:szCs w:val="18"/>
        </w:rPr>
        <w:t>В виде безвозмездных поступлений от других  бюджетов бюджетной системы Российской Федерации  поступило за 2 квартал 2024 года 1 415 594,76 руб., что составляет 28,87% к плановому назначению 4 902 503,80 руб.</w:t>
      </w:r>
    </w:p>
    <w:p w:rsidR="00B43732" w:rsidRPr="00070B2F" w:rsidRDefault="00B43732" w:rsidP="00B43732">
      <w:pPr>
        <w:spacing w:before="120" w:after="120"/>
        <w:jc w:val="center"/>
        <w:rPr>
          <w:b/>
          <w:sz w:val="18"/>
          <w:szCs w:val="18"/>
        </w:rPr>
      </w:pPr>
      <w:r w:rsidRPr="00070B2F">
        <w:rPr>
          <w:b/>
          <w:sz w:val="18"/>
          <w:szCs w:val="18"/>
        </w:rPr>
        <w:t>РАСХОДЫ</w:t>
      </w:r>
    </w:p>
    <w:p w:rsidR="00B43732" w:rsidRPr="00070B2F" w:rsidRDefault="00B43732" w:rsidP="00B43732">
      <w:pPr>
        <w:spacing w:before="120" w:after="120"/>
        <w:jc w:val="center"/>
        <w:rPr>
          <w:b/>
          <w:sz w:val="18"/>
          <w:szCs w:val="18"/>
        </w:rPr>
      </w:pPr>
      <w:r w:rsidRPr="00070B2F">
        <w:rPr>
          <w:b/>
          <w:sz w:val="18"/>
          <w:szCs w:val="18"/>
        </w:rPr>
        <w:t>ОБЩЕГОСУДАРСТВЕННЫЕ ВОПРОСЫ</w:t>
      </w:r>
    </w:p>
    <w:p w:rsidR="00B43732" w:rsidRPr="00070B2F" w:rsidRDefault="00B43732" w:rsidP="00B43732">
      <w:pPr>
        <w:jc w:val="center"/>
        <w:rPr>
          <w:b/>
          <w:sz w:val="18"/>
          <w:szCs w:val="18"/>
        </w:rPr>
      </w:pPr>
      <w:r w:rsidRPr="00070B2F">
        <w:rPr>
          <w:b/>
          <w:sz w:val="18"/>
          <w:szCs w:val="18"/>
        </w:rPr>
        <w:t>Раздел 01</w:t>
      </w:r>
    </w:p>
    <w:p w:rsidR="00B43732" w:rsidRPr="00070B2F" w:rsidRDefault="00B43732" w:rsidP="00B43732">
      <w:pPr>
        <w:ind w:firstLine="708"/>
        <w:jc w:val="both"/>
        <w:rPr>
          <w:sz w:val="18"/>
          <w:szCs w:val="18"/>
        </w:rPr>
      </w:pPr>
      <w:r w:rsidRPr="00070B2F">
        <w:rPr>
          <w:sz w:val="18"/>
          <w:szCs w:val="18"/>
        </w:rPr>
        <w:t>По разделу 01 "Общегосударственные вопросы" исполненные расходы составили 1 272 273,90 руб., а это  49,75 % к утвержденному бюджетному назначению (план) – 2 557 127,89 руб.</w:t>
      </w:r>
    </w:p>
    <w:p w:rsidR="00B43732" w:rsidRPr="00070B2F" w:rsidRDefault="00B43732" w:rsidP="00B43732">
      <w:pPr>
        <w:ind w:firstLine="708"/>
        <w:jc w:val="both"/>
        <w:rPr>
          <w:sz w:val="18"/>
          <w:szCs w:val="18"/>
        </w:rPr>
      </w:pPr>
      <w:r w:rsidRPr="00070B2F">
        <w:rPr>
          <w:sz w:val="18"/>
          <w:szCs w:val="18"/>
        </w:rPr>
        <w:t>По разделу и подразделу 0102 «Функционирование высшего должностного лица субъекта Российской Федерации и муниципального образования» исполнено 509 605,48 руб. к плану 732 687,80руб.</w:t>
      </w:r>
    </w:p>
    <w:p w:rsidR="00B43732" w:rsidRPr="00070B2F" w:rsidRDefault="00B43732" w:rsidP="00B43732">
      <w:pPr>
        <w:ind w:firstLine="708"/>
        <w:jc w:val="both"/>
        <w:rPr>
          <w:sz w:val="18"/>
          <w:szCs w:val="18"/>
        </w:rPr>
      </w:pPr>
      <w:r w:rsidRPr="00070B2F">
        <w:rPr>
          <w:sz w:val="18"/>
          <w:szCs w:val="18"/>
        </w:rPr>
        <w:t xml:space="preserve">По разделу и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исполнено 706 163,89 руб. к плану 1 660 740,41 руб. </w:t>
      </w:r>
    </w:p>
    <w:p w:rsidR="00B43732" w:rsidRPr="00070B2F" w:rsidRDefault="00B43732" w:rsidP="00B43732">
      <w:pPr>
        <w:ind w:firstLine="708"/>
        <w:jc w:val="both"/>
        <w:rPr>
          <w:sz w:val="18"/>
          <w:szCs w:val="18"/>
        </w:rPr>
      </w:pPr>
      <w:r w:rsidRPr="00070B2F">
        <w:rPr>
          <w:sz w:val="18"/>
          <w:szCs w:val="18"/>
        </w:rPr>
        <w:t xml:space="preserve">По разделу и подразделу 0113 «Другие общегосударственные вопросы» исполнено 56 504,53 руб. к плану 162 699,68 руб. </w:t>
      </w:r>
    </w:p>
    <w:p w:rsidR="00B43732" w:rsidRPr="00070B2F" w:rsidRDefault="00B43732" w:rsidP="00B43732">
      <w:pPr>
        <w:ind w:firstLine="708"/>
        <w:jc w:val="both"/>
        <w:rPr>
          <w:sz w:val="18"/>
          <w:szCs w:val="18"/>
        </w:rPr>
      </w:pPr>
    </w:p>
    <w:p w:rsidR="00B43732" w:rsidRPr="00070B2F" w:rsidRDefault="00B43732" w:rsidP="00B43732">
      <w:pPr>
        <w:spacing w:before="120" w:after="120"/>
        <w:jc w:val="center"/>
        <w:rPr>
          <w:b/>
          <w:sz w:val="18"/>
          <w:szCs w:val="18"/>
        </w:rPr>
      </w:pPr>
      <w:r w:rsidRPr="00070B2F">
        <w:rPr>
          <w:b/>
          <w:sz w:val="18"/>
          <w:szCs w:val="18"/>
        </w:rPr>
        <w:t>НАЦИОНАЛЬНАЯ ОБОРОНА</w:t>
      </w:r>
    </w:p>
    <w:p w:rsidR="00B43732" w:rsidRPr="00070B2F" w:rsidRDefault="00B43732" w:rsidP="00B43732">
      <w:pPr>
        <w:spacing w:before="120" w:after="120"/>
        <w:jc w:val="center"/>
        <w:rPr>
          <w:b/>
          <w:sz w:val="18"/>
          <w:szCs w:val="18"/>
        </w:rPr>
      </w:pPr>
      <w:r w:rsidRPr="00070B2F">
        <w:rPr>
          <w:b/>
          <w:sz w:val="18"/>
          <w:szCs w:val="18"/>
        </w:rPr>
        <w:t>Раздел 02</w:t>
      </w:r>
    </w:p>
    <w:p w:rsidR="00B43732" w:rsidRPr="00070B2F" w:rsidRDefault="00B43732" w:rsidP="00B43732">
      <w:pPr>
        <w:spacing w:before="120" w:after="120"/>
        <w:jc w:val="both"/>
        <w:rPr>
          <w:sz w:val="18"/>
          <w:szCs w:val="18"/>
        </w:rPr>
      </w:pPr>
      <w:r w:rsidRPr="00070B2F">
        <w:rPr>
          <w:sz w:val="18"/>
          <w:szCs w:val="18"/>
        </w:rPr>
        <w:t xml:space="preserve">По разделу 0203 «Мобилизационная и вневойсковая подготовка» </w:t>
      </w:r>
      <w:proofErr w:type="gramStart"/>
      <w:r w:rsidRPr="00070B2F">
        <w:rPr>
          <w:sz w:val="18"/>
          <w:szCs w:val="18"/>
        </w:rPr>
        <w:t xml:space="preserve">предусмотрены расходы на осуществление полномочий по первичному воинскому учету органами местного самоуправления поселений Омской области </w:t>
      </w:r>
      <w:r w:rsidRPr="00070B2F">
        <w:rPr>
          <w:sz w:val="18"/>
          <w:szCs w:val="18"/>
        </w:rPr>
        <w:lastRenderedPageBreak/>
        <w:t>исполнено</w:t>
      </w:r>
      <w:proofErr w:type="gramEnd"/>
      <w:r w:rsidRPr="00070B2F">
        <w:rPr>
          <w:sz w:val="18"/>
          <w:szCs w:val="18"/>
        </w:rPr>
        <w:t xml:space="preserve"> 28 612,12 руб. к плановому показателю 57 751,00 руб., в процентном соотношении 49,56%.</w:t>
      </w:r>
    </w:p>
    <w:p w:rsidR="00B43732" w:rsidRPr="00070B2F" w:rsidRDefault="00B43732" w:rsidP="00B43732">
      <w:pPr>
        <w:spacing w:before="120" w:after="120"/>
        <w:jc w:val="center"/>
        <w:rPr>
          <w:b/>
          <w:caps/>
          <w:sz w:val="18"/>
          <w:szCs w:val="18"/>
        </w:rPr>
      </w:pPr>
      <w:r w:rsidRPr="00070B2F">
        <w:rPr>
          <w:b/>
          <w:caps/>
          <w:sz w:val="18"/>
          <w:szCs w:val="18"/>
        </w:rPr>
        <w:t>Национальная безопасность и правоохранительная деятельность</w:t>
      </w:r>
    </w:p>
    <w:p w:rsidR="00B43732" w:rsidRPr="00070B2F" w:rsidRDefault="00B43732" w:rsidP="00B43732">
      <w:pPr>
        <w:spacing w:before="120" w:after="120"/>
        <w:jc w:val="center"/>
        <w:rPr>
          <w:b/>
          <w:sz w:val="18"/>
          <w:szCs w:val="18"/>
        </w:rPr>
      </w:pPr>
      <w:r w:rsidRPr="00070B2F">
        <w:rPr>
          <w:b/>
          <w:sz w:val="18"/>
          <w:szCs w:val="18"/>
        </w:rPr>
        <w:t>Раздел 03</w:t>
      </w:r>
    </w:p>
    <w:p w:rsidR="00B43732" w:rsidRPr="00070B2F" w:rsidRDefault="00B43732" w:rsidP="00B43732">
      <w:pPr>
        <w:jc w:val="both"/>
        <w:rPr>
          <w:sz w:val="18"/>
          <w:szCs w:val="18"/>
        </w:rPr>
      </w:pPr>
      <w:r w:rsidRPr="00070B2F">
        <w:rPr>
          <w:sz w:val="18"/>
          <w:szCs w:val="18"/>
        </w:rPr>
        <w:t>По разделу 0310 " Защита населения и территории от чрезвычайных ситуаций природного и техногенного характера, пожарная безопасность" исполнено 6 000,00 руб. к плановому показателю 18 000,00 руб.,  в процентном соотношении 33,33%.</w:t>
      </w:r>
    </w:p>
    <w:p w:rsidR="00B43732" w:rsidRPr="00070B2F" w:rsidRDefault="00B43732" w:rsidP="00B43732">
      <w:pPr>
        <w:spacing w:before="120" w:after="120"/>
        <w:jc w:val="center"/>
        <w:rPr>
          <w:sz w:val="18"/>
          <w:szCs w:val="18"/>
        </w:rPr>
      </w:pPr>
      <w:r w:rsidRPr="00070B2F">
        <w:rPr>
          <w:b/>
          <w:sz w:val="18"/>
          <w:szCs w:val="18"/>
        </w:rPr>
        <w:t>НАЦИОНАЛЬНАЯ ЭКОНОМИКА</w:t>
      </w:r>
    </w:p>
    <w:p w:rsidR="00B43732" w:rsidRPr="00070B2F" w:rsidRDefault="00B43732" w:rsidP="00B43732">
      <w:pPr>
        <w:jc w:val="center"/>
        <w:rPr>
          <w:b/>
          <w:sz w:val="18"/>
          <w:szCs w:val="18"/>
        </w:rPr>
      </w:pPr>
      <w:r w:rsidRPr="00070B2F">
        <w:rPr>
          <w:b/>
          <w:sz w:val="18"/>
          <w:szCs w:val="18"/>
        </w:rPr>
        <w:t>Раздел 04</w:t>
      </w:r>
    </w:p>
    <w:p w:rsidR="00B43732" w:rsidRPr="00070B2F" w:rsidRDefault="00B43732" w:rsidP="00B43732">
      <w:pPr>
        <w:jc w:val="both"/>
        <w:rPr>
          <w:sz w:val="18"/>
          <w:szCs w:val="18"/>
        </w:rPr>
      </w:pPr>
      <w:r w:rsidRPr="00070B2F">
        <w:rPr>
          <w:sz w:val="18"/>
          <w:szCs w:val="18"/>
        </w:rPr>
        <w:t>По разделу 0409 "Дорожное хозяйство (дорожные фонды)" исполнено 491 536,76 руб. к плановому показателю 1 172 785,67 руб.,  в процентном соотношении 41,90%.</w:t>
      </w:r>
    </w:p>
    <w:p w:rsidR="00B43732" w:rsidRPr="00070B2F" w:rsidRDefault="00B43732" w:rsidP="00B43732">
      <w:pPr>
        <w:jc w:val="both"/>
        <w:rPr>
          <w:sz w:val="18"/>
          <w:szCs w:val="18"/>
        </w:rPr>
      </w:pPr>
    </w:p>
    <w:p w:rsidR="00B43732" w:rsidRPr="00070B2F" w:rsidRDefault="00B43732" w:rsidP="00B43732">
      <w:pPr>
        <w:jc w:val="center"/>
        <w:rPr>
          <w:b/>
          <w:caps/>
          <w:sz w:val="18"/>
          <w:szCs w:val="18"/>
        </w:rPr>
      </w:pPr>
      <w:r w:rsidRPr="00070B2F">
        <w:rPr>
          <w:b/>
          <w:caps/>
          <w:sz w:val="18"/>
          <w:szCs w:val="18"/>
        </w:rPr>
        <w:t>Жилищно-коммунальное хозяйство</w:t>
      </w:r>
    </w:p>
    <w:p w:rsidR="00B43732" w:rsidRPr="00070B2F" w:rsidRDefault="00B43732" w:rsidP="00B43732">
      <w:pPr>
        <w:jc w:val="center"/>
        <w:rPr>
          <w:b/>
          <w:sz w:val="18"/>
          <w:szCs w:val="18"/>
        </w:rPr>
      </w:pPr>
      <w:r w:rsidRPr="00070B2F">
        <w:rPr>
          <w:b/>
          <w:sz w:val="18"/>
          <w:szCs w:val="18"/>
        </w:rPr>
        <w:t>Раздел 05</w:t>
      </w:r>
    </w:p>
    <w:p w:rsidR="00B43732" w:rsidRPr="00070B2F" w:rsidRDefault="00B43732" w:rsidP="00B43732">
      <w:pPr>
        <w:jc w:val="center"/>
        <w:rPr>
          <w:b/>
          <w:sz w:val="18"/>
          <w:szCs w:val="18"/>
        </w:rPr>
      </w:pPr>
      <w:r w:rsidRPr="00070B2F">
        <w:rPr>
          <w:sz w:val="18"/>
          <w:szCs w:val="18"/>
        </w:rPr>
        <w:t>По разделу 0503 "Благоустройство" исполнено 18 000,00 руб. к плановому показателю 2 411 479,89 руб.,  в процентном соотношении 0,75%.</w:t>
      </w:r>
    </w:p>
    <w:p w:rsidR="00B43732" w:rsidRPr="00070B2F" w:rsidRDefault="00B43732" w:rsidP="00B43732">
      <w:pPr>
        <w:jc w:val="both"/>
        <w:rPr>
          <w:sz w:val="18"/>
          <w:szCs w:val="18"/>
        </w:rPr>
      </w:pPr>
    </w:p>
    <w:p w:rsidR="00B43732" w:rsidRPr="00070B2F" w:rsidRDefault="00B43732" w:rsidP="00B43732">
      <w:pPr>
        <w:jc w:val="center"/>
        <w:rPr>
          <w:b/>
          <w:caps/>
          <w:sz w:val="18"/>
          <w:szCs w:val="18"/>
        </w:rPr>
      </w:pPr>
      <w:r w:rsidRPr="00070B2F">
        <w:rPr>
          <w:b/>
          <w:caps/>
          <w:sz w:val="18"/>
          <w:szCs w:val="18"/>
        </w:rPr>
        <w:t>Социальная политика</w:t>
      </w:r>
    </w:p>
    <w:p w:rsidR="00B43732" w:rsidRPr="00070B2F" w:rsidRDefault="00B43732" w:rsidP="00B43732">
      <w:pPr>
        <w:jc w:val="center"/>
        <w:rPr>
          <w:b/>
          <w:caps/>
          <w:sz w:val="18"/>
          <w:szCs w:val="18"/>
        </w:rPr>
      </w:pPr>
    </w:p>
    <w:p w:rsidR="00B43732" w:rsidRPr="00070B2F" w:rsidRDefault="00B43732" w:rsidP="00B43732">
      <w:pPr>
        <w:jc w:val="center"/>
        <w:rPr>
          <w:b/>
          <w:caps/>
          <w:sz w:val="18"/>
          <w:szCs w:val="18"/>
        </w:rPr>
      </w:pPr>
      <w:r w:rsidRPr="00070B2F">
        <w:rPr>
          <w:b/>
          <w:caps/>
          <w:sz w:val="18"/>
          <w:szCs w:val="18"/>
        </w:rPr>
        <w:t>Раздел 10</w:t>
      </w:r>
    </w:p>
    <w:p w:rsidR="00B43732" w:rsidRPr="00070B2F" w:rsidRDefault="00B43732" w:rsidP="00B43732">
      <w:pPr>
        <w:jc w:val="both"/>
        <w:rPr>
          <w:sz w:val="18"/>
          <w:szCs w:val="18"/>
        </w:rPr>
      </w:pPr>
      <w:r w:rsidRPr="00070B2F">
        <w:rPr>
          <w:sz w:val="18"/>
          <w:szCs w:val="18"/>
        </w:rPr>
        <w:t>По разделу 1001 «Пенсионное обеспечение» исполнено 48 809,28 руб. к плановому показателю 97 618,56 руб. в процентном соотношении 50%.</w:t>
      </w:r>
    </w:p>
    <w:p w:rsidR="00B43732" w:rsidRPr="00070B2F" w:rsidRDefault="00B43732" w:rsidP="00B43732">
      <w:pPr>
        <w:jc w:val="both"/>
        <w:rPr>
          <w:sz w:val="18"/>
          <w:szCs w:val="18"/>
        </w:rPr>
      </w:pPr>
    </w:p>
    <w:p w:rsidR="00B43732" w:rsidRPr="00070B2F" w:rsidRDefault="00B43732" w:rsidP="00B43732">
      <w:pPr>
        <w:rPr>
          <w:sz w:val="18"/>
          <w:szCs w:val="18"/>
        </w:rPr>
      </w:pPr>
      <w:r w:rsidRPr="00070B2F">
        <w:rPr>
          <w:sz w:val="18"/>
          <w:szCs w:val="18"/>
        </w:rPr>
        <w:t xml:space="preserve">Специалист 1 категории                 </w:t>
      </w:r>
      <w:r>
        <w:rPr>
          <w:sz w:val="18"/>
          <w:szCs w:val="18"/>
        </w:rPr>
        <w:t xml:space="preserve">            </w:t>
      </w:r>
      <w:r w:rsidRPr="00070B2F">
        <w:rPr>
          <w:sz w:val="18"/>
          <w:szCs w:val="18"/>
        </w:rPr>
        <w:t xml:space="preserve">А.В. </w:t>
      </w:r>
      <w:proofErr w:type="spellStart"/>
      <w:r w:rsidRPr="00070B2F">
        <w:rPr>
          <w:sz w:val="18"/>
          <w:szCs w:val="18"/>
        </w:rPr>
        <w:t>Тимерханова</w:t>
      </w:r>
      <w:proofErr w:type="spellEnd"/>
    </w:p>
    <w:p w:rsidR="004D4B65" w:rsidRPr="0027139E" w:rsidRDefault="004D4B65" w:rsidP="004D4B65">
      <w:pPr>
        <w:jc w:val="both"/>
        <w:rPr>
          <w:sz w:val="18"/>
          <w:szCs w:val="18"/>
        </w:rPr>
      </w:pPr>
    </w:p>
    <w:p w:rsidR="007C3E6C" w:rsidRPr="000B598A" w:rsidRDefault="006557F1" w:rsidP="007C3E6C">
      <w:pPr>
        <w:contextualSpacing/>
        <w:rPr>
          <w:b/>
          <w:sz w:val="18"/>
          <w:szCs w:val="18"/>
        </w:rPr>
      </w:pPr>
      <w:r>
        <w:rPr>
          <w:b/>
          <w:sz w:val="18"/>
          <w:szCs w:val="18"/>
        </w:rPr>
        <w:t xml:space="preserve"> </w:t>
      </w:r>
    </w:p>
    <w:p w:rsidR="007C3E6C" w:rsidRPr="000B598A" w:rsidRDefault="007C3E6C" w:rsidP="007C3E6C">
      <w:pPr>
        <w:jc w:val="both"/>
        <w:rPr>
          <w:sz w:val="18"/>
          <w:szCs w:val="18"/>
        </w:rPr>
      </w:pPr>
    </w:p>
    <w:p w:rsidR="007C3E6C" w:rsidRPr="000B598A" w:rsidRDefault="007C3E6C" w:rsidP="007C3E6C">
      <w:pPr>
        <w:jc w:val="both"/>
        <w:rPr>
          <w:sz w:val="18"/>
          <w:szCs w:val="18"/>
        </w:rPr>
      </w:pPr>
    </w:p>
    <w:p w:rsidR="007C3E6C" w:rsidRPr="000B598A" w:rsidRDefault="006557F1" w:rsidP="007C3E6C">
      <w:pPr>
        <w:ind w:firstLine="709"/>
        <w:mirrorIndents/>
        <w:jc w:val="both"/>
        <w:rPr>
          <w:sz w:val="18"/>
          <w:szCs w:val="18"/>
        </w:rPr>
      </w:pPr>
      <w:r>
        <w:rPr>
          <w:sz w:val="18"/>
          <w:szCs w:val="18"/>
        </w:rPr>
        <w:t xml:space="preserve"> </w:t>
      </w:r>
    </w:p>
    <w:p w:rsidR="007C3E6C" w:rsidRPr="000B598A" w:rsidRDefault="007C3E6C" w:rsidP="007C3E6C">
      <w:pPr>
        <w:ind w:firstLine="709"/>
        <w:mirrorIndents/>
        <w:jc w:val="both"/>
        <w:rPr>
          <w:sz w:val="18"/>
          <w:szCs w:val="18"/>
        </w:rPr>
      </w:pPr>
    </w:p>
    <w:p w:rsidR="007C3E6C" w:rsidRPr="000B598A" w:rsidRDefault="007C3E6C" w:rsidP="007C3E6C">
      <w:pPr>
        <w:ind w:firstLine="709"/>
        <w:jc w:val="both"/>
        <w:rPr>
          <w:sz w:val="18"/>
          <w:szCs w:val="18"/>
        </w:rPr>
      </w:pPr>
    </w:p>
    <w:p w:rsidR="00E941B6" w:rsidRPr="006D238D" w:rsidRDefault="00E941B6" w:rsidP="00E941B6">
      <w:pPr>
        <w:tabs>
          <w:tab w:val="left" w:pos="1500"/>
        </w:tabs>
        <w:jc w:val="both"/>
        <w:rPr>
          <w:sz w:val="18"/>
          <w:szCs w:val="18"/>
        </w:rPr>
      </w:pPr>
    </w:p>
    <w:p w:rsidR="007935C0" w:rsidRPr="00436CF3" w:rsidRDefault="007935C0" w:rsidP="007935C0">
      <w:pPr>
        <w:pStyle w:val="indent1"/>
        <w:spacing w:after="0"/>
        <w:rPr>
          <w:sz w:val="18"/>
          <w:szCs w:val="18"/>
        </w:rPr>
      </w:pPr>
    </w:p>
    <w:p w:rsidR="004E747E" w:rsidRPr="009A3A20" w:rsidRDefault="004E747E" w:rsidP="004E747E">
      <w:pPr>
        <w:jc w:val="both"/>
        <w:rPr>
          <w:sz w:val="20"/>
          <w:szCs w:val="20"/>
        </w:rPr>
      </w:pPr>
    </w:p>
    <w:p w:rsidR="007935C0" w:rsidRDefault="007935C0" w:rsidP="00EF05F6">
      <w:pPr>
        <w:suppressAutoHyphens/>
        <w:ind w:firstLine="737"/>
        <w:jc w:val="both"/>
        <w:rPr>
          <w:sz w:val="20"/>
          <w:szCs w:val="20"/>
        </w:rPr>
      </w:pPr>
      <w:r>
        <w:rPr>
          <w:sz w:val="20"/>
          <w:szCs w:val="20"/>
        </w:rPr>
        <w:t xml:space="preserve"> </w:t>
      </w:r>
    </w:p>
    <w:p w:rsidR="007935C0" w:rsidRDefault="007935C0" w:rsidP="00EF05F6">
      <w:pPr>
        <w:suppressAutoHyphens/>
        <w:ind w:firstLine="737"/>
        <w:jc w:val="both"/>
        <w:rPr>
          <w:sz w:val="20"/>
          <w:szCs w:val="20"/>
        </w:rPr>
      </w:pPr>
    </w:p>
    <w:p w:rsidR="004F1498" w:rsidRPr="00C84505" w:rsidRDefault="00C448F1" w:rsidP="00C448F1">
      <w:pPr>
        <w:autoSpaceDE w:val="0"/>
        <w:autoSpaceDN w:val="0"/>
        <w:adjustRightInd w:val="0"/>
        <w:jc w:val="both"/>
        <w:rPr>
          <w:sz w:val="20"/>
          <w:szCs w:val="20"/>
        </w:rPr>
      </w:pPr>
      <w:r>
        <w:rPr>
          <w:sz w:val="20"/>
          <w:szCs w:val="20"/>
        </w:rPr>
        <w:t xml:space="preserve"> </w:t>
      </w:r>
      <w:r w:rsidR="004F1498" w:rsidRPr="00C84505">
        <w:rPr>
          <w:sz w:val="20"/>
          <w:szCs w:val="20"/>
        </w:rPr>
        <w:t xml:space="preserve"> </w:t>
      </w:r>
      <w:r>
        <w:rPr>
          <w:sz w:val="20"/>
          <w:szCs w:val="20"/>
        </w:rPr>
        <w:t xml:space="preserve"> </w:t>
      </w:r>
    </w:p>
    <w:p w:rsidR="004F1498" w:rsidRPr="00C84505" w:rsidRDefault="00C448F1" w:rsidP="004F1498">
      <w:pPr>
        <w:spacing w:line="276" w:lineRule="auto"/>
        <w:jc w:val="both"/>
        <w:rPr>
          <w:sz w:val="20"/>
          <w:szCs w:val="20"/>
        </w:rPr>
      </w:pPr>
      <w:r>
        <w:rPr>
          <w:sz w:val="20"/>
          <w:szCs w:val="20"/>
        </w:rPr>
        <w:t xml:space="preserve"> </w:t>
      </w:r>
    </w:p>
    <w:p w:rsidR="004F1498" w:rsidRPr="00C84505" w:rsidRDefault="00C448F1" w:rsidP="00C448F1">
      <w:pPr>
        <w:shd w:val="clear" w:color="auto" w:fill="FFFFFF"/>
        <w:spacing w:line="276" w:lineRule="auto"/>
        <w:ind w:left="142"/>
        <w:jc w:val="both"/>
        <w:rPr>
          <w:sz w:val="20"/>
          <w:szCs w:val="20"/>
          <w:shd w:val="clear" w:color="auto" w:fill="FFFFFF"/>
        </w:rPr>
      </w:pPr>
      <w:r>
        <w:rPr>
          <w:sz w:val="20"/>
          <w:szCs w:val="20"/>
        </w:rPr>
        <w:t xml:space="preserve"> </w:t>
      </w:r>
    </w:p>
    <w:p w:rsidR="004F1498" w:rsidRPr="00C84505" w:rsidRDefault="004F1498" w:rsidP="004F1498">
      <w:pPr>
        <w:pStyle w:val="a8"/>
        <w:spacing w:line="276" w:lineRule="auto"/>
        <w:jc w:val="both"/>
        <w:rPr>
          <w:sz w:val="20"/>
          <w:szCs w:val="20"/>
        </w:rPr>
      </w:pPr>
    </w:p>
    <w:p w:rsidR="004F1498" w:rsidRPr="00C84505" w:rsidRDefault="00C448F1" w:rsidP="004F1498">
      <w:pPr>
        <w:spacing w:line="276" w:lineRule="auto"/>
        <w:jc w:val="both"/>
        <w:rPr>
          <w:sz w:val="20"/>
          <w:szCs w:val="20"/>
        </w:rPr>
      </w:pPr>
      <w:r>
        <w:rPr>
          <w:sz w:val="20"/>
          <w:szCs w:val="20"/>
        </w:rPr>
        <w:t xml:space="preserve"> </w:t>
      </w:r>
    </w:p>
    <w:p w:rsidR="00C80093" w:rsidRPr="00B90C29" w:rsidRDefault="00C448F1" w:rsidP="00C80093">
      <w:pPr>
        <w:pStyle w:val="a8"/>
        <w:rPr>
          <w:sz w:val="20"/>
          <w:szCs w:val="20"/>
        </w:rPr>
      </w:pPr>
      <w:r>
        <w:rPr>
          <w:sz w:val="20"/>
          <w:szCs w:val="20"/>
        </w:rPr>
        <w:t xml:space="preserve"> </w:t>
      </w:r>
    </w:p>
    <w:p w:rsidR="00C80093" w:rsidRPr="00B90C29" w:rsidRDefault="00C448F1" w:rsidP="00C80093">
      <w:pPr>
        <w:jc w:val="center"/>
        <w:rPr>
          <w:sz w:val="20"/>
          <w:szCs w:val="20"/>
        </w:rPr>
      </w:pPr>
      <w:r>
        <w:rPr>
          <w:sz w:val="20"/>
          <w:szCs w:val="20"/>
        </w:rPr>
        <w:t xml:space="preserve"> </w:t>
      </w:r>
    </w:p>
    <w:p w:rsidR="00C80093" w:rsidRPr="00B90C29" w:rsidRDefault="00C80093" w:rsidP="00C80093">
      <w:pPr>
        <w:jc w:val="center"/>
        <w:rPr>
          <w:sz w:val="20"/>
          <w:szCs w:val="20"/>
        </w:rPr>
      </w:pPr>
    </w:p>
    <w:p w:rsidR="00C80093" w:rsidRPr="00B90C29" w:rsidRDefault="00C448F1" w:rsidP="00C80093">
      <w:pPr>
        <w:autoSpaceDE w:val="0"/>
        <w:autoSpaceDN w:val="0"/>
        <w:adjustRightInd w:val="0"/>
        <w:ind w:firstLine="540"/>
        <w:jc w:val="both"/>
        <w:rPr>
          <w:sz w:val="20"/>
          <w:szCs w:val="20"/>
        </w:rPr>
      </w:pPr>
      <w:r>
        <w:rPr>
          <w:sz w:val="20"/>
          <w:szCs w:val="20"/>
        </w:rPr>
        <w:t xml:space="preserve"> </w:t>
      </w:r>
    </w:p>
    <w:p w:rsidR="00C80093" w:rsidRPr="00B90C29" w:rsidRDefault="00C80093" w:rsidP="00C80093">
      <w:pPr>
        <w:ind w:firstLine="709"/>
        <w:jc w:val="both"/>
        <w:rPr>
          <w:rFonts w:eastAsia="Calibri"/>
          <w:sz w:val="20"/>
          <w:szCs w:val="20"/>
        </w:rPr>
      </w:pPr>
    </w:p>
    <w:p w:rsidR="00C80093" w:rsidRPr="00B90C29" w:rsidRDefault="00C448F1" w:rsidP="00C80093">
      <w:pPr>
        <w:ind w:firstLine="540"/>
        <w:jc w:val="both"/>
        <w:rPr>
          <w:sz w:val="20"/>
          <w:szCs w:val="20"/>
        </w:rPr>
      </w:pPr>
      <w:r>
        <w:rPr>
          <w:rFonts w:eastAsia="Calibri"/>
          <w:sz w:val="20"/>
          <w:szCs w:val="20"/>
        </w:rPr>
        <w:t xml:space="preserve"> </w:t>
      </w:r>
    </w:p>
    <w:p w:rsidR="00C80093" w:rsidRPr="00B90C29" w:rsidRDefault="00C448F1" w:rsidP="00C80093">
      <w:pPr>
        <w:ind w:firstLine="709"/>
        <w:jc w:val="both"/>
        <w:rPr>
          <w:sz w:val="20"/>
          <w:szCs w:val="20"/>
        </w:rPr>
      </w:pPr>
      <w:r>
        <w:rPr>
          <w:sz w:val="20"/>
          <w:szCs w:val="20"/>
        </w:rPr>
        <w:t xml:space="preserve"> </w:t>
      </w:r>
      <w:r w:rsidR="00C80093" w:rsidRPr="00B90C29">
        <w:rPr>
          <w:sz w:val="20"/>
          <w:szCs w:val="20"/>
        </w:rPr>
        <w:t xml:space="preserve"> </w:t>
      </w:r>
      <w:r>
        <w:rPr>
          <w:sz w:val="20"/>
          <w:szCs w:val="20"/>
        </w:rPr>
        <w:t xml:space="preserve"> </w:t>
      </w:r>
    </w:p>
    <w:p w:rsidR="00C80093" w:rsidRPr="00B90C29" w:rsidRDefault="00C448F1" w:rsidP="00C80093">
      <w:pPr>
        <w:jc w:val="both"/>
        <w:rPr>
          <w:sz w:val="20"/>
          <w:szCs w:val="20"/>
        </w:rPr>
      </w:pPr>
      <w:r>
        <w:rPr>
          <w:sz w:val="20"/>
          <w:szCs w:val="20"/>
        </w:rPr>
        <w:t xml:space="preserve"> </w:t>
      </w:r>
    </w:p>
    <w:p w:rsidR="00C80093" w:rsidRPr="00B90C29" w:rsidRDefault="00C448F1" w:rsidP="00C80093">
      <w:pPr>
        <w:rPr>
          <w:sz w:val="20"/>
          <w:szCs w:val="20"/>
        </w:rPr>
      </w:pPr>
      <w:r>
        <w:rPr>
          <w:sz w:val="20"/>
          <w:szCs w:val="20"/>
        </w:rPr>
        <w:t xml:space="preserve"> </w:t>
      </w:r>
    </w:p>
    <w:p w:rsidR="00C80093" w:rsidRPr="00B90C29" w:rsidRDefault="00C80093" w:rsidP="00C80093">
      <w:pPr>
        <w:jc w:val="both"/>
        <w:rPr>
          <w:sz w:val="20"/>
          <w:szCs w:val="20"/>
        </w:rPr>
      </w:pPr>
    </w:p>
    <w:p w:rsidR="004F1498" w:rsidRPr="00587B29" w:rsidRDefault="00C448F1" w:rsidP="004F1498">
      <w:pPr>
        <w:tabs>
          <w:tab w:val="left" w:pos="1500"/>
        </w:tabs>
        <w:jc w:val="both"/>
        <w:rPr>
          <w:sz w:val="20"/>
          <w:szCs w:val="20"/>
        </w:rPr>
      </w:pPr>
      <w:r>
        <w:rPr>
          <w:sz w:val="20"/>
          <w:szCs w:val="20"/>
        </w:rPr>
        <w:t xml:space="preserve"> </w:t>
      </w:r>
    </w:p>
    <w:p w:rsidR="00EF05F6" w:rsidRPr="009A3A20" w:rsidRDefault="00EF05F6" w:rsidP="004E747E">
      <w:pPr>
        <w:jc w:val="both"/>
        <w:rPr>
          <w:sz w:val="20"/>
          <w:szCs w:val="20"/>
        </w:rPr>
      </w:pPr>
    </w:p>
    <w:p w:rsidR="00E47FB5" w:rsidRDefault="00E47FB5"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Default="004E747E" w:rsidP="00E47FB5">
      <w:pPr>
        <w:pStyle w:val="ConsPlusNonformat"/>
        <w:widowControl/>
        <w:jc w:val="center"/>
        <w:outlineLvl w:val="0"/>
        <w:rPr>
          <w:rFonts w:ascii="Times New Roman" w:hAnsi="Times New Roman" w:cs="Times New Roman"/>
          <w:caps/>
          <w:sz w:val="18"/>
          <w:szCs w:val="18"/>
        </w:rPr>
      </w:pPr>
    </w:p>
    <w:p w:rsidR="004E747E" w:rsidRPr="002F15B0" w:rsidRDefault="004E747E" w:rsidP="00E47FB5">
      <w:pPr>
        <w:pStyle w:val="ConsPlusNonformat"/>
        <w:widowControl/>
        <w:jc w:val="center"/>
        <w:outlineLvl w:val="0"/>
        <w:rPr>
          <w:rFonts w:ascii="Times New Roman" w:hAnsi="Times New Roman" w:cs="Times New Roman"/>
          <w:caps/>
          <w:sz w:val="18"/>
          <w:szCs w:val="18"/>
        </w:rPr>
      </w:pPr>
    </w:p>
    <w:p w:rsidR="00E47FB5" w:rsidRPr="00E47FB5" w:rsidRDefault="00C333DF" w:rsidP="00E47FB5">
      <w:pPr>
        <w:pStyle w:val="ConsPlusTitle"/>
        <w:ind w:right="-427"/>
        <w:rPr>
          <w:rFonts w:ascii="Times New Roman" w:eastAsia="Andale Sans UI" w:hAnsi="Times New Roman" w:cs="Times New Roman"/>
          <w:b w:val="0"/>
          <w:kern w:val="1"/>
          <w:sz w:val="18"/>
          <w:szCs w:val="18"/>
        </w:rPr>
      </w:pPr>
      <w:r>
        <w:rPr>
          <w:rFonts w:ascii="Times New Roman" w:eastAsia="Andale Sans UI" w:hAnsi="Times New Roman" w:cs="Times New Roman"/>
          <w:b w:val="0"/>
          <w:kern w:val="1"/>
          <w:sz w:val="18"/>
          <w:szCs w:val="18"/>
        </w:rPr>
        <w:t xml:space="preserve"> </w:t>
      </w:r>
    </w:p>
    <w:p w:rsidR="00E47FB5" w:rsidRPr="002F15B0" w:rsidRDefault="00C333DF" w:rsidP="00C333DF">
      <w:pPr>
        <w:pStyle w:val="a6"/>
        <w:tabs>
          <w:tab w:val="left" w:pos="993"/>
        </w:tabs>
        <w:ind w:left="0"/>
        <w:jc w:val="both"/>
        <w:rPr>
          <w:sz w:val="18"/>
          <w:szCs w:val="18"/>
        </w:rPr>
      </w:pPr>
      <w:r>
        <w:rPr>
          <w:rFonts w:ascii="Times New Roman" w:hAnsi="Times New Roman"/>
          <w:bCs/>
          <w:sz w:val="18"/>
          <w:szCs w:val="18"/>
        </w:rPr>
        <w:t xml:space="preserve">  </w:t>
      </w:r>
    </w:p>
    <w:p w:rsidR="00E47FB5" w:rsidRPr="002F15B0" w:rsidRDefault="00E47FB5" w:rsidP="00E47FB5">
      <w:pPr>
        <w:pStyle w:val="a8"/>
        <w:ind w:firstLine="709"/>
        <w:jc w:val="both"/>
        <w:rPr>
          <w:sz w:val="18"/>
          <w:szCs w:val="18"/>
        </w:rPr>
      </w:pPr>
    </w:p>
    <w:p w:rsidR="00E47FB5" w:rsidRPr="002F15B0" w:rsidRDefault="00E47FB5" w:rsidP="00E47FB5">
      <w:pPr>
        <w:pStyle w:val="a8"/>
        <w:ind w:firstLine="709"/>
        <w:jc w:val="both"/>
        <w:rPr>
          <w:sz w:val="18"/>
          <w:szCs w:val="18"/>
        </w:rPr>
      </w:pPr>
    </w:p>
    <w:p w:rsidR="00E47FB5" w:rsidRPr="002F15B0" w:rsidRDefault="00E47FB5" w:rsidP="00E47FB5">
      <w:pPr>
        <w:pStyle w:val="a8"/>
        <w:ind w:firstLine="709"/>
        <w:jc w:val="both"/>
        <w:rPr>
          <w:sz w:val="18"/>
          <w:szCs w:val="18"/>
        </w:rPr>
      </w:pPr>
    </w:p>
    <w:p w:rsidR="000B7A68" w:rsidRPr="00A54F94" w:rsidRDefault="00C333DF" w:rsidP="000B7A68">
      <w:pPr>
        <w:jc w:val="center"/>
        <w:rPr>
          <w:sz w:val="18"/>
          <w:szCs w:val="18"/>
        </w:rPr>
      </w:pPr>
      <w:r>
        <w:rPr>
          <w:sz w:val="18"/>
          <w:szCs w:val="18"/>
        </w:rPr>
        <w:t xml:space="preserve"> </w:t>
      </w:r>
    </w:p>
    <w:p w:rsidR="000B7A68" w:rsidRPr="000B7A68" w:rsidRDefault="000B7A68" w:rsidP="000B7A68">
      <w:pPr>
        <w:pStyle w:val="ab"/>
        <w:jc w:val="both"/>
        <w:rPr>
          <w:sz w:val="18"/>
          <w:szCs w:val="18"/>
          <w:lang w:val="ru-RU"/>
        </w:rPr>
      </w:pPr>
      <w:r w:rsidRPr="000B7A68">
        <w:rPr>
          <w:sz w:val="18"/>
          <w:szCs w:val="18"/>
          <w:lang w:val="ru-RU"/>
        </w:rPr>
        <w:t xml:space="preserve"> </w:t>
      </w:r>
    </w:p>
    <w:p w:rsidR="00AC0C2C" w:rsidRPr="00FB6106" w:rsidRDefault="00C333DF" w:rsidP="00AC0C2C">
      <w:pPr>
        <w:spacing w:before="120" w:after="120"/>
        <w:jc w:val="center"/>
        <w:rPr>
          <w:b/>
          <w:sz w:val="18"/>
          <w:szCs w:val="18"/>
        </w:rPr>
      </w:pPr>
      <w:r>
        <w:rPr>
          <w:sz w:val="18"/>
          <w:szCs w:val="18"/>
        </w:rPr>
        <w:t xml:space="preserve"> </w:t>
      </w:r>
    </w:p>
    <w:p w:rsidR="00B01470" w:rsidRPr="00C333DF" w:rsidRDefault="00C333DF" w:rsidP="00C333DF">
      <w:pPr>
        <w:pStyle w:val="ab"/>
        <w:jc w:val="both"/>
        <w:rPr>
          <w:sz w:val="18"/>
          <w:szCs w:val="18"/>
          <w:lang w:val="ru-RU"/>
        </w:rPr>
      </w:pPr>
      <w:r>
        <w:rPr>
          <w:sz w:val="18"/>
          <w:szCs w:val="18"/>
          <w:lang w:val="ru-RU"/>
        </w:rPr>
        <w:t xml:space="preserve">  </w:t>
      </w:r>
    </w:p>
    <w:p w:rsidR="009D7890" w:rsidRPr="00996E5A" w:rsidRDefault="00C333DF" w:rsidP="009D7890">
      <w:pPr>
        <w:contextualSpacing/>
        <w:jc w:val="both"/>
        <w:rPr>
          <w:sz w:val="18"/>
          <w:szCs w:val="18"/>
        </w:rPr>
      </w:pPr>
      <w:r>
        <w:rPr>
          <w:sz w:val="18"/>
          <w:szCs w:val="18"/>
        </w:rPr>
        <w:t xml:space="preserve"> </w:t>
      </w:r>
    </w:p>
    <w:p w:rsidR="00A219F1" w:rsidRDefault="00C333DF" w:rsidP="00D20C34">
      <w:pPr>
        <w:jc w:val="center"/>
        <w:rPr>
          <w:b/>
          <w:sz w:val="18"/>
          <w:szCs w:val="18"/>
        </w:rPr>
      </w:pPr>
      <w:r>
        <w:rPr>
          <w:sz w:val="18"/>
          <w:szCs w:val="18"/>
        </w:rPr>
        <w:t xml:space="preserve"> </w:t>
      </w:r>
    </w:p>
    <w:p w:rsidR="00A219F1" w:rsidRDefault="00A219F1" w:rsidP="00D20C34">
      <w:pPr>
        <w:jc w:val="center"/>
        <w:rPr>
          <w:b/>
          <w:sz w:val="18"/>
          <w:szCs w:val="18"/>
        </w:rPr>
      </w:pPr>
    </w:p>
    <w:p w:rsidR="00A219F1" w:rsidRDefault="00A219F1" w:rsidP="00D20C34">
      <w:pPr>
        <w:jc w:val="center"/>
        <w:rPr>
          <w:b/>
          <w:sz w:val="18"/>
          <w:szCs w:val="18"/>
        </w:rPr>
      </w:pPr>
    </w:p>
    <w:p w:rsidR="00A219F1" w:rsidRDefault="00A219F1" w:rsidP="00D20C34">
      <w:pPr>
        <w:jc w:val="center"/>
        <w:rPr>
          <w:b/>
          <w:sz w:val="18"/>
          <w:szCs w:val="18"/>
        </w:rPr>
      </w:pPr>
    </w:p>
    <w:p w:rsidR="00A219F1" w:rsidRDefault="00A219F1" w:rsidP="00D20C34">
      <w:pPr>
        <w:jc w:val="center"/>
        <w:rPr>
          <w:b/>
          <w:sz w:val="18"/>
          <w:szCs w:val="18"/>
        </w:rPr>
      </w:pPr>
    </w:p>
    <w:p w:rsidR="00904C7A" w:rsidRPr="00A82A8C" w:rsidRDefault="00540DC3" w:rsidP="00904C7A">
      <w:pPr>
        <w:jc w:val="both"/>
        <w:rPr>
          <w:sz w:val="18"/>
          <w:szCs w:val="18"/>
        </w:rPr>
      </w:pPr>
      <w:r>
        <w:rPr>
          <w:bCs/>
          <w:sz w:val="18"/>
          <w:szCs w:val="18"/>
          <w:lang w:eastAsia="en-US"/>
        </w:rPr>
        <w:t xml:space="preserve"> </w:t>
      </w:r>
    </w:p>
    <w:p w:rsidR="00904C7A" w:rsidRPr="00A82A8C" w:rsidRDefault="00540DC3" w:rsidP="00904C7A">
      <w:pPr>
        <w:ind w:left="360"/>
        <w:jc w:val="both"/>
        <w:rPr>
          <w:sz w:val="18"/>
          <w:szCs w:val="18"/>
        </w:rPr>
      </w:pPr>
      <w:r>
        <w:rPr>
          <w:sz w:val="18"/>
          <w:szCs w:val="18"/>
        </w:rPr>
        <w:t xml:space="preserve"> </w:t>
      </w:r>
    </w:p>
    <w:p w:rsidR="00904C7A" w:rsidRPr="002E01E0" w:rsidRDefault="00904C7A" w:rsidP="00904C7A">
      <w:pPr>
        <w:jc w:val="center"/>
        <w:rPr>
          <w:b/>
          <w:sz w:val="18"/>
          <w:szCs w:val="18"/>
        </w:rPr>
      </w:pPr>
    </w:p>
    <w:p w:rsidR="00904C7A" w:rsidRPr="00C317EB" w:rsidRDefault="00540DC3" w:rsidP="00904C7A">
      <w:pPr>
        <w:jc w:val="center"/>
        <w:rPr>
          <w:sz w:val="18"/>
          <w:szCs w:val="18"/>
        </w:rPr>
      </w:pPr>
      <w:r>
        <w:rPr>
          <w:sz w:val="18"/>
          <w:szCs w:val="18"/>
        </w:rPr>
        <w:t xml:space="preserve"> </w:t>
      </w:r>
    </w:p>
    <w:p w:rsidR="00904C7A" w:rsidRPr="00C317EB" w:rsidRDefault="00904C7A" w:rsidP="00904C7A">
      <w:pPr>
        <w:ind w:firstLine="851"/>
        <w:jc w:val="right"/>
        <w:rPr>
          <w:sz w:val="18"/>
          <w:szCs w:val="18"/>
        </w:rPr>
      </w:pPr>
    </w:p>
    <w:p w:rsidR="00904C7A" w:rsidRPr="00C317EB" w:rsidRDefault="00904C7A" w:rsidP="00904C7A">
      <w:pPr>
        <w:jc w:val="both"/>
        <w:rPr>
          <w:sz w:val="18"/>
          <w:szCs w:val="18"/>
        </w:rPr>
      </w:pPr>
    </w:p>
    <w:p w:rsidR="00267306" w:rsidRPr="003E7ED2" w:rsidRDefault="00540DC3" w:rsidP="00540DC3">
      <w:pPr>
        <w:pStyle w:val="a8"/>
        <w:spacing w:line="360" w:lineRule="auto"/>
        <w:jc w:val="both"/>
        <w:rPr>
          <w:sz w:val="18"/>
          <w:szCs w:val="18"/>
        </w:rPr>
      </w:pPr>
      <w:r>
        <w:rPr>
          <w:sz w:val="18"/>
          <w:szCs w:val="18"/>
        </w:rPr>
        <w:t xml:space="preserve">  </w:t>
      </w:r>
    </w:p>
    <w:p w:rsidR="00267306" w:rsidRPr="003E7ED2" w:rsidRDefault="00540DC3" w:rsidP="00267306">
      <w:pPr>
        <w:pStyle w:val="a8"/>
        <w:spacing w:line="360" w:lineRule="auto"/>
        <w:jc w:val="both"/>
        <w:rPr>
          <w:sz w:val="18"/>
          <w:szCs w:val="18"/>
        </w:rPr>
      </w:pPr>
      <w:r>
        <w:rPr>
          <w:sz w:val="18"/>
          <w:szCs w:val="18"/>
        </w:rPr>
        <w:t xml:space="preserve"> </w:t>
      </w:r>
    </w:p>
    <w:p w:rsidR="00863DC4" w:rsidRDefault="00540DC3" w:rsidP="00863DC4">
      <w:pPr>
        <w:pStyle w:val="ab"/>
        <w:jc w:val="center"/>
        <w:rPr>
          <w:b/>
          <w:bCs/>
          <w:sz w:val="18"/>
          <w:szCs w:val="18"/>
          <w:lang w:val="ru-RU"/>
        </w:rPr>
      </w:pPr>
      <w:r>
        <w:rPr>
          <w:b/>
          <w:bCs/>
          <w:sz w:val="18"/>
          <w:szCs w:val="18"/>
          <w:lang w:val="ru-RU"/>
        </w:rPr>
        <w:t xml:space="preserve"> </w:t>
      </w:r>
    </w:p>
    <w:p w:rsidR="00D403C5" w:rsidRDefault="00540DC3" w:rsidP="00D403C5">
      <w:pPr>
        <w:pStyle w:val="ConsTitle"/>
        <w:widowControl/>
        <w:ind w:right="0"/>
        <w:jc w:val="center"/>
        <w:rPr>
          <w:rFonts w:ascii="Times New Roman" w:hAnsi="Times New Roman"/>
          <w:b w:val="0"/>
          <w:sz w:val="18"/>
          <w:szCs w:val="18"/>
        </w:rPr>
      </w:pPr>
      <w:r>
        <w:rPr>
          <w:rFonts w:ascii="Times New Roman" w:hAnsi="Times New Roman"/>
          <w:b w:val="0"/>
          <w:sz w:val="18"/>
          <w:szCs w:val="18"/>
        </w:rPr>
        <w:t xml:space="preserve"> </w:t>
      </w:r>
    </w:p>
    <w:p w:rsidR="00D403C5" w:rsidRPr="00BE56EE" w:rsidRDefault="00D403C5" w:rsidP="00D403C5">
      <w:pPr>
        <w:pStyle w:val="ConsTitle"/>
        <w:widowControl/>
        <w:ind w:right="0"/>
        <w:jc w:val="center"/>
        <w:rPr>
          <w:rFonts w:ascii="Times New Roman" w:hAnsi="Times New Roman"/>
          <w:b w:val="0"/>
          <w:sz w:val="18"/>
          <w:szCs w:val="18"/>
        </w:rPr>
      </w:pPr>
      <w:r w:rsidRPr="00BE56EE">
        <w:rPr>
          <w:rFonts w:ascii="Times New Roman" w:hAnsi="Times New Roman"/>
          <w:b w:val="0"/>
          <w:sz w:val="18"/>
          <w:szCs w:val="18"/>
        </w:rPr>
        <w:t xml:space="preserve"> </w:t>
      </w:r>
    </w:p>
    <w:p w:rsidR="00D403C5" w:rsidRPr="00EA1B3A" w:rsidRDefault="00540DC3" w:rsidP="00D403C5">
      <w:pPr>
        <w:spacing w:line="276" w:lineRule="auto"/>
        <w:jc w:val="both"/>
        <w:rPr>
          <w:sz w:val="18"/>
          <w:szCs w:val="18"/>
        </w:rPr>
      </w:pPr>
      <w:r>
        <w:rPr>
          <w:sz w:val="18"/>
          <w:szCs w:val="18"/>
        </w:rPr>
        <w:t xml:space="preserve"> </w:t>
      </w:r>
    </w:p>
    <w:p w:rsidR="00DE01EE" w:rsidRPr="00774DCF" w:rsidRDefault="00540DC3" w:rsidP="00DE01EE">
      <w:pPr>
        <w:pStyle w:val="Standard"/>
        <w:rPr>
          <w:sz w:val="18"/>
          <w:szCs w:val="18"/>
        </w:rPr>
      </w:pPr>
      <w:r>
        <w:rPr>
          <w:sz w:val="18"/>
          <w:szCs w:val="18"/>
        </w:rPr>
        <w:t xml:space="preserve"> </w:t>
      </w:r>
    </w:p>
    <w:p w:rsidR="00A22CD3" w:rsidRPr="00C317EB" w:rsidRDefault="00540DC3" w:rsidP="006A181D">
      <w:pPr>
        <w:spacing w:line="300" w:lineRule="auto"/>
        <w:jc w:val="both"/>
        <w:rPr>
          <w:sz w:val="18"/>
          <w:szCs w:val="18"/>
        </w:rPr>
      </w:pPr>
      <w:r>
        <w:rPr>
          <w:sz w:val="18"/>
          <w:szCs w:val="18"/>
        </w:rPr>
        <w:t xml:space="preserve"> </w:t>
      </w:r>
    </w:p>
    <w:p w:rsidR="00A22CD3" w:rsidRPr="00C317EB" w:rsidRDefault="005465A8" w:rsidP="006A181D">
      <w:pPr>
        <w:spacing w:line="300" w:lineRule="auto"/>
        <w:jc w:val="both"/>
        <w:rPr>
          <w:sz w:val="18"/>
          <w:szCs w:val="18"/>
        </w:rPr>
      </w:pPr>
      <w:r w:rsidRPr="00C317EB">
        <w:rPr>
          <w:sz w:val="18"/>
          <w:szCs w:val="18"/>
        </w:rPr>
        <w:t xml:space="preserve"> </w:t>
      </w:r>
    </w:p>
    <w:p w:rsidR="00A22CD3" w:rsidRPr="00C317EB" w:rsidRDefault="005465A8" w:rsidP="00CC38BF">
      <w:pPr>
        <w:spacing w:line="300" w:lineRule="auto"/>
        <w:jc w:val="both"/>
        <w:rPr>
          <w:sz w:val="18"/>
          <w:szCs w:val="18"/>
        </w:rPr>
      </w:pPr>
      <w:r w:rsidRPr="00C317EB">
        <w:rPr>
          <w:sz w:val="18"/>
          <w:szCs w:val="18"/>
        </w:rPr>
        <w:t xml:space="preserve"> </w:t>
      </w:r>
    </w:p>
    <w:p w:rsidR="00A22CD3" w:rsidRPr="00C317EB" w:rsidRDefault="005465A8" w:rsidP="00CC38BF">
      <w:pPr>
        <w:spacing w:line="300" w:lineRule="auto"/>
        <w:jc w:val="both"/>
        <w:rPr>
          <w:sz w:val="18"/>
          <w:szCs w:val="18"/>
        </w:rPr>
      </w:pPr>
      <w:r w:rsidRPr="00C317EB">
        <w:rPr>
          <w:sz w:val="18"/>
          <w:szCs w:val="18"/>
        </w:rPr>
        <w:t xml:space="preserve"> </w:t>
      </w:r>
    </w:p>
    <w:p w:rsidR="00A22CD3" w:rsidRPr="00C317EB" w:rsidRDefault="005465A8" w:rsidP="00CC38BF">
      <w:pPr>
        <w:spacing w:line="300" w:lineRule="auto"/>
        <w:jc w:val="both"/>
        <w:rPr>
          <w:sz w:val="18"/>
          <w:szCs w:val="18"/>
        </w:rPr>
      </w:pPr>
      <w:r w:rsidRPr="00C317EB">
        <w:rPr>
          <w:sz w:val="18"/>
          <w:szCs w:val="18"/>
        </w:rPr>
        <w:t xml:space="preserve"> </w:t>
      </w:r>
    </w:p>
    <w:p w:rsidR="00C93D37" w:rsidRPr="00C317EB" w:rsidRDefault="005465A8" w:rsidP="00C93D37">
      <w:pPr>
        <w:widowControl w:val="0"/>
        <w:autoSpaceDE w:val="0"/>
        <w:autoSpaceDN w:val="0"/>
        <w:adjustRightInd w:val="0"/>
        <w:ind w:right="542"/>
        <w:rPr>
          <w:sz w:val="18"/>
          <w:szCs w:val="18"/>
        </w:rPr>
      </w:pPr>
      <w:r w:rsidRPr="00C317EB">
        <w:rPr>
          <w:sz w:val="18"/>
          <w:szCs w:val="18"/>
        </w:rPr>
        <w:t xml:space="preserve"> </w:t>
      </w:r>
    </w:p>
    <w:p w:rsidR="004661BE" w:rsidRPr="00C317EB" w:rsidRDefault="005465A8" w:rsidP="004661BE">
      <w:pPr>
        <w:pStyle w:val="ConsPlusNormal"/>
        <w:spacing w:before="220"/>
        <w:ind w:left="-426" w:right="283" w:firstLine="540"/>
        <w:jc w:val="both"/>
        <w:rPr>
          <w:rFonts w:ascii="Times New Roman" w:hAnsi="Times New Roman" w:cs="Times New Roman"/>
          <w:sz w:val="18"/>
          <w:szCs w:val="18"/>
        </w:rPr>
      </w:pPr>
      <w:r w:rsidRPr="00C317EB">
        <w:rPr>
          <w:rFonts w:ascii="Times New Roman" w:hAnsi="Times New Roman" w:cs="Times New Roman"/>
          <w:sz w:val="18"/>
          <w:szCs w:val="18"/>
        </w:rPr>
        <w:t xml:space="preserve"> </w:t>
      </w:r>
    </w:p>
    <w:p w:rsidR="004661BE" w:rsidRPr="00C317EB" w:rsidRDefault="007D0DC3" w:rsidP="007D0DC3">
      <w:pPr>
        <w:pStyle w:val="ConsPlusNormal"/>
        <w:spacing w:before="220"/>
        <w:ind w:left="-426" w:right="283" w:firstLine="540"/>
        <w:jc w:val="both"/>
        <w:rPr>
          <w:rFonts w:ascii="Times New Roman" w:hAnsi="Times New Roman" w:cs="Times New Roman"/>
          <w:sz w:val="18"/>
          <w:szCs w:val="18"/>
        </w:rPr>
      </w:pPr>
      <w:r>
        <w:rPr>
          <w:rFonts w:ascii="Times New Roman" w:hAnsi="Times New Roman" w:cs="Times New Roman"/>
          <w:sz w:val="18"/>
          <w:szCs w:val="18"/>
        </w:rPr>
        <w:t xml:space="preserve"> </w:t>
      </w:r>
    </w:p>
    <w:p w:rsidR="004661BE" w:rsidRPr="001538B9" w:rsidRDefault="007D0DC3" w:rsidP="004661BE">
      <w:pPr>
        <w:pStyle w:val="ConsPlusNormal"/>
        <w:spacing w:before="220"/>
        <w:ind w:left="-426" w:right="283" w:firstLine="540"/>
        <w:jc w:val="both"/>
        <w:rPr>
          <w:rFonts w:ascii="Times New Roman" w:hAnsi="Times New Roman" w:cs="Times New Roman"/>
          <w:sz w:val="18"/>
          <w:szCs w:val="18"/>
        </w:rPr>
      </w:pPr>
      <w:r>
        <w:rPr>
          <w:rFonts w:ascii="Times New Roman" w:hAnsi="Times New Roman" w:cs="Times New Roman"/>
          <w:sz w:val="18"/>
          <w:szCs w:val="18"/>
        </w:rPr>
        <w:t xml:space="preserve"> </w:t>
      </w:r>
    </w:p>
    <w:p w:rsidR="004661BE" w:rsidRPr="001538B9" w:rsidRDefault="007D0DC3" w:rsidP="004661BE">
      <w:pPr>
        <w:pStyle w:val="ConsPlusNormal"/>
        <w:spacing w:before="220"/>
        <w:ind w:left="-426" w:right="283" w:firstLine="540"/>
        <w:jc w:val="both"/>
        <w:rPr>
          <w:rFonts w:ascii="Times New Roman" w:hAnsi="Times New Roman" w:cs="Times New Roman"/>
          <w:sz w:val="18"/>
          <w:szCs w:val="18"/>
        </w:rPr>
      </w:pPr>
      <w:r>
        <w:rPr>
          <w:rFonts w:ascii="Times New Roman" w:hAnsi="Times New Roman" w:cs="Times New Roman"/>
          <w:sz w:val="18"/>
          <w:szCs w:val="18"/>
        </w:rPr>
        <w:t xml:space="preserve"> </w:t>
      </w:r>
    </w:p>
    <w:p w:rsidR="004661BE" w:rsidRPr="001538B9" w:rsidRDefault="007D0DC3" w:rsidP="004661BE">
      <w:pPr>
        <w:pStyle w:val="ConsPlusNormal"/>
        <w:spacing w:before="220"/>
        <w:ind w:left="-426" w:right="283" w:firstLine="540"/>
        <w:jc w:val="both"/>
        <w:rPr>
          <w:rFonts w:ascii="Times New Roman" w:hAnsi="Times New Roman" w:cs="Times New Roman"/>
          <w:sz w:val="18"/>
          <w:szCs w:val="18"/>
        </w:rPr>
      </w:pPr>
      <w:bookmarkStart w:id="0" w:name="P318"/>
      <w:bookmarkEnd w:id="0"/>
      <w:r>
        <w:rPr>
          <w:rFonts w:ascii="Times New Roman" w:hAnsi="Times New Roman" w:cs="Times New Roman"/>
          <w:sz w:val="18"/>
          <w:szCs w:val="18"/>
        </w:rPr>
        <w:t xml:space="preserve"> </w:t>
      </w:r>
    </w:p>
    <w:p w:rsidR="004661BE" w:rsidRPr="001538B9" w:rsidRDefault="007D0DC3" w:rsidP="004661BE">
      <w:pPr>
        <w:pStyle w:val="ConsPlusNormal"/>
        <w:spacing w:before="220"/>
        <w:ind w:left="-426" w:right="283" w:firstLine="540"/>
        <w:jc w:val="both"/>
        <w:rPr>
          <w:rFonts w:ascii="Times New Roman" w:hAnsi="Times New Roman" w:cs="Times New Roman"/>
          <w:sz w:val="18"/>
          <w:szCs w:val="18"/>
        </w:rPr>
      </w:pPr>
      <w:bookmarkStart w:id="1" w:name="P320"/>
      <w:bookmarkEnd w:id="1"/>
      <w:r>
        <w:rPr>
          <w:rFonts w:ascii="Times New Roman" w:hAnsi="Times New Roman" w:cs="Times New Roman"/>
          <w:sz w:val="18"/>
          <w:szCs w:val="18"/>
        </w:rPr>
        <w:t xml:space="preserve"> </w:t>
      </w:r>
    </w:p>
    <w:p w:rsidR="004661BE" w:rsidRPr="001538B9" w:rsidRDefault="004661BE" w:rsidP="004661BE">
      <w:pPr>
        <w:pStyle w:val="ConsPlusNormal"/>
        <w:ind w:left="-426" w:right="283"/>
        <w:jc w:val="both"/>
        <w:rPr>
          <w:sz w:val="18"/>
          <w:szCs w:val="18"/>
        </w:rPr>
      </w:pPr>
      <w:bookmarkStart w:id="2" w:name="P322"/>
      <w:bookmarkStart w:id="3" w:name="P350"/>
      <w:bookmarkStart w:id="4" w:name="P360"/>
      <w:bookmarkEnd w:id="2"/>
      <w:bookmarkEnd w:id="3"/>
      <w:bookmarkEnd w:id="4"/>
    </w:p>
    <w:p w:rsidR="004661BE" w:rsidRPr="001538B9" w:rsidRDefault="004661BE" w:rsidP="004661BE">
      <w:pPr>
        <w:pStyle w:val="ConsPlusNormal"/>
        <w:ind w:left="-426" w:right="283"/>
        <w:jc w:val="both"/>
        <w:rPr>
          <w:sz w:val="18"/>
          <w:szCs w:val="18"/>
        </w:rPr>
      </w:pPr>
    </w:p>
    <w:p w:rsidR="004661BE" w:rsidRPr="001538B9" w:rsidRDefault="004661BE" w:rsidP="004661BE">
      <w:pPr>
        <w:rPr>
          <w:sz w:val="18"/>
          <w:szCs w:val="18"/>
        </w:rPr>
      </w:pPr>
    </w:p>
    <w:p w:rsidR="00965862" w:rsidRPr="00AC0D41" w:rsidRDefault="007D0DC3" w:rsidP="00965862">
      <w:pPr>
        <w:jc w:val="center"/>
        <w:rPr>
          <w:sz w:val="18"/>
          <w:szCs w:val="18"/>
        </w:rPr>
      </w:pPr>
      <w:r>
        <w:rPr>
          <w:sz w:val="18"/>
          <w:szCs w:val="18"/>
        </w:rPr>
        <w:t xml:space="preserve"> </w:t>
      </w:r>
    </w:p>
    <w:p w:rsidR="00965862" w:rsidRPr="00AC0D41" w:rsidRDefault="00965862" w:rsidP="00965862">
      <w:pPr>
        <w:rPr>
          <w:sz w:val="18"/>
          <w:szCs w:val="18"/>
        </w:rPr>
      </w:pPr>
    </w:p>
    <w:p w:rsidR="00965862" w:rsidRPr="00AC0D41" w:rsidRDefault="007D0DC3" w:rsidP="00965862">
      <w:pPr>
        <w:autoSpaceDE w:val="0"/>
        <w:autoSpaceDN w:val="0"/>
        <w:adjustRightInd w:val="0"/>
        <w:ind w:firstLine="900"/>
        <w:jc w:val="both"/>
        <w:rPr>
          <w:sz w:val="18"/>
          <w:szCs w:val="18"/>
        </w:rPr>
      </w:pPr>
      <w:r>
        <w:rPr>
          <w:sz w:val="18"/>
          <w:szCs w:val="18"/>
        </w:rPr>
        <w:t xml:space="preserve"> </w:t>
      </w:r>
    </w:p>
    <w:p w:rsidR="005D79C2" w:rsidRPr="007C7BEB" w:rsidRDefault="007D0DC3" w:rsidP="00960051">
      <w:pPr>
        <w:contextualSpacing/>
        <w:rPr>
          <w:rFonts w:eastAsia="Calibri"/>
          <w:sz w:val="18"/>
          <w:szCs w:val="18"/>
          <w:lang w:eastAsia="en-US"/>
        </w:rPr>
      </w:pPr>
      <w:r>
        <w:rPr>
          <w:rFonts w:eastAsia="Calibri"/>
          <w:sz w:val="18"/>
          <w:szCs w:val="18"/>
          <w:lang w:eastAsia="en-US"/>
        </w:rPr>
        <w:t xml:space="preserve"> </w:t>
      </w:r>
    </w:p>
    <w:p w:rsidR="005D79C2" w:rsidRPr="002F007E" w:rsidRDefault="005D79C2" w:rsidP="00960051">
      <w:pPr>
        <w:contextualSpacing/>
      </w:pPr>
    </w:p>
    <w:sectPr w:rsidR="005D79C2" w:rsidRPr="002F007E" w:rsidSect="003262BA">
      <w:headerReference w:type="default" r:id="rId14"/>
      <w:type w:val="continuous"/>
      <w:pgSz w:w="11906" w:h="16838" w:code="9"/>
      <w:pgMar w:top="851" w:right="567" w:bottom="567" w:left="1134" w:header="709" w:footer="709" w:gutter="0"/>
      <w:pgNumType w:start="1"/>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D25" w:rsidRDefault="00047D25" w:rsidP="00B61816">
      <w:r>
        <w:separator/>
      </w:r>
    </w:p>
  </w:endnote>
  <w:endnote w:type="continuationSeparator" w:id="0">
    <w:p w:rsidR="00047D25" w:rsidRDefault="00047D25" w:rsidP="00B61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D25" w:rsidRDefault="00047D25" w:rsidP="00B61816">
      <w:r>
        <w:separator/>
      </w:r>
    </w:p>
  </w:footnote>
  <w:footnote w:type="continuationSeparator" w:id="0">
    <w:p w:rsidR="00047D25" w:rsidRDefault="00047D25" w:rsidP="00B61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CB" w:rsidRDefault="00047D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212"/>
    <w:multiLevelType w:val="hybridMultilevel"/>
    <w:tmpl w:val="A43289E8"/>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157B10"/>
    <w:multiLevelType w:val="hybridMultilevel"/>
    <w:tmpl w:val="6CEAEA8C"/>
    <w:lvl w:ilvl="0" w:tplc="5BF6699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5AA7C88"/>
    <w:multiLevelType w:val="hybridMultilevel"/>
    <w:tmpl w:val="C9704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40273"/>
    <w:multiLevelType w:val="hybridMultilevel"/>
    <w:tmpl w:val="9C7E21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F572E4"/>
    <w:multiLevelType w:val="hybridMultilevel"/>
    <w:tmpl w:val="DA9E677C"/>
    <w:lvl w:ilvl="0" w:tplc="64C0B2B2">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2746212"/>
    <w:multiLevelType w:val="hybridMultilevel"/>
    <w:tmpl w:val="FB1CF6E4"/>
    <w:lvl w:ilvl="0" w:tplc="40DCB25C">
      <w:start w:val="1"/>
      <w:numFmt w:val="decimal"/>
      <w:lvlText w:val="%1."/>
      <w:lvlJc w:val="left"/>
      <w:pPr>
        <w:ind w:left="4188" w:hanging="360"/>
      </w:pPr>
      <w:rPr>
        <w:rFonts w:hint="default"/>
        <w:u w:val="none"/>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nsid w:val="268D2983"/>
    <w:multiLevelType w:val="hybridMultilevel"/>
    <w:tmpl w:val="79B2060A"/>
    <w:lvl w:ilvl="0" w:tplc="FB3CF4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9097DB6"/>
    <w:multiLevelType w:val="hybridMultilevel"/>
    <w:tmpl w:val="D3BED294"/>
    <w:lvl w:ilvl="0" w:tplc="F50C88C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F37257"/>
    <w:multiLevelType w:val="multilevel"/>
    <w:tmpl w:val="8CCC09BA"/>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328C5979"/>
    <w:multiLevelType w:val="hybridMultilevel"/>
    <w:tmpl w:val="3B8C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A0846"/>
    <w:multiLevelType w:val="hybridMultilevel"/>
    <w:tmpl w:val="0A8CD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A970ED"/>
    <w:multiLevelType w:val="multilevel"/>
    <w:tmpl w:val="8D988F38"/>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2">
    <w:nsid w:val="351A6F49"/>
    <w:multiLevelType w:val="multilevel"/>
    <w:tmpl w:val="0F628416"/>
    <w:lvl w:ilvl="0">
      <w:start w:val="3"/>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3CC63BC8"/>
    <w:multiLevelType w:val="hybridMultilevel"/>
    <w:tmpl w:val="36C691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486D96"/>
    <w:multiLevelType w:val="hybridMultilevel"/>
    <w:tmpl w:val="C9AE911C"/>
    <w:lvl w:ilvl="0" w:tplc="8C26F68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35379"/>
    <w:multiLevelType w:val="multilevel"/>
    <w:tmpl w:val="BE765EC2"/>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EC1732"/>
    <w:multiLevelType w:val="multilevel"/>
    <w:tmpl w:val="EA10153E"/>
    <w:lvl w:ilvl="0">
      <w:start w:val="1"/>
      <w:numFmt w:val="decimal"/>
      <w:lvlText w:val="%1."/>
      <w:lvlJc w:val="left"/>
      <w:pPr>
        <w:ind w:left="638" w:hanging="360"/>
      </w:pPr>
      <w:rPr>
        <w:rFonts w:hint="default"/>
      </w:rPr>
    </w:lvl>
    <w:lvl w:ilvl="1">
      <w:start w:val="1"/>
      <w:numFmt w:val="decimal"/>
      <w:isLgl/>
      <w:lvlText w:val="%1.%2."/>
      <w:lvlJc w:val="left"/>
      <w:pPr>
        <w:ind w:left="998" w:hanging="36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078" w:hanging="720"/>
      </w:pPr>
      <w:rPr>
        <w:rFonts w:hint="default"/>
      </w:rPr>
    </w:lvl>
    <w:lvl w:ilvl="4">
      <w:start w:val="1"/>
      <w:numFmt w:val="decimal"/>
      <w:isLgl/>
      <w:lvlText w:val="%1.%2.%3.%4.%5."/>
      <w:lvlJc w:val="left"/>
      <w:pPr>
        <w:ind w:left="2798" w:hanging="1080"/>
      </w:pPr>
      <w:rPr>
        <w:rFonts w:hint="default"/>
      </w:rPr>
    </w:lvl>
    <w:lvl w:ilvl="5">
      <w:start w:val="1"/>
      <w:numFmt w:val="decimal"/>
      <w:isLgl/>
      <w:lvlText w:val="%1.%2.%3.%4.%5.%6."/>
      <w:lvlJc w:val="left"/>
      <w:pPr>
        <w:ind w:left="3158" w:hanging="1080"/>
      </w:pPr>
      <w:rPr>
        <w:rFonts w:hint="default"/>
      </w:rPr>
    </w:lvl>
    <w:lvl w:ilvl="6">
      <w:start w:val="1"/>
      <w:numFmt w:val="decimal"/>
      <w:isLgl/>
      <w:lvlText w:val="%1.%2.%3.%4.%5.%6.%7."/>
      <w:lvlJc w:val="left"/>
      <w:pPr>
        <w:ind w:left="3878" w:hanging="144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958" w:hanging="1800"/>
      </w:pPr>
      <w:rPr>
        <w:rFonts w:hint="default"/>
      </w:rPr>
    </w:lvl>
  </w:abstractNum>
  <w:abstractNum w:abstractNumId="17">
    <w:nsid w:val="4BBC3B86"/>
    <w:multiLevelType w:val="hybridMultilevel"/>
    <w:tmpl w:val="869A277A"/>
    <w:lvl w:ilvl="0" w:tplc="D1E6124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C02E4084">
      <w:numFmt w:val="bullet"/>
      <w:lvlText w:val="•"/>
      <w:lvlJc w:val="left"/>
      <w:pPr>
        <w:ind w:left="1152" w:hanging="164"/>
      </w:pPr>
      <w:rPr>
        <w:rFonts w:hint="default"/>
        <w:lang w:val="ru-RU" w:eastAsia="en-US" w:bidi="ar-SA"/>
      </w:rPr>
    </w:lvl>
    <w:lvl w:ilvl="2" w:tplc="5832F0BE">
      <w:numFmt w:val="bullet"/>
      <w:lvlText w:val="•"/>
      <w:lvlJc w:val="left"/>
      <w:pPr>
        <w:ind w:left="2185" w:hanging="164"/>
      </w:pPr>
      <w:rPr>
        <w:rFonts w:hint="default"/>
        <w:lang w:val="ru-RU" w:eastAsia="en-US" w:bidi="ar-SA"/>
      </w:rPr>
    </w:lvl>
    <w:lvl w:ilvl="3" w:tplc="70469360">
      <w:numFmt w:val="bullet"/>
      <w:lvlText w:val="•"/>
      <w:lvlJc w:val="left"/>
      <w:pPr>
        <w:ind w:left="3217" w:hanging="164"/>
      </w:pPr>
      <w:rPr>
        <w:rFonts w:hint="default"/>
        <w:lang w:val="ru-RU" w:eastAsia="en-US" w:bidi="ar-SA"/>
      </w:rPr>
    </w:lvl>
    <w:lvl w:ilvl="4" w:tplc="4E36F8AE">
      <w:numFmt w:val="bullet"/>
      <w:lvlText w:val="•"/>
      <w:lvlJc w:val="left"/>
      <w:pPr>
        <w:ind w:left="4250" w:hanging="164"/>
      </w:pPr>
      <w:rPr>
        <w:rFonts w:hint="default"/>
        <w:lang w:val="ru-RU" w:eastAsia="en-US" w:bidi="ar-SA"/>
      </w:rPr>
    </w:lvl>
    <w:lvl w:ilvl="5" w:tplc="D146E532">
      <w:numFmt w:val="bullet"/>
      <w:lvlText w:val="•"/>
      <w:lvlJc w:val="left"/>
      <w:pPr>
        <w:ind w:left="5283" w:hanging="164"/>
      </w:pPr>
      <w:rPr>
        <w:rFonts w:hint="default"/>
        <w:lang w:val="ru-RU" w:eastAsia="en-US" w:bidi="ar-SA"/>
      </w:rPr>
    </w:lvl>
    <w:lvl w:ilvl="6" w:tplc="54E08B18">
      <w:numFmt w:val="bullet"/>
      <w:lvlText w:val="•"/>
      <w:lvlJc w:val="left"/>
      <w:pPr>
        <w:ind w:left="6315" w:hanging="164"/>
      </w:pPr>
      <w:rPr>
        <w:rFonts w:hint="default"/>
        <w:lang w:val="ru-RU" w:eastAsia="en-US" w:bidi="ar-SA"/>
      </w:rPr>
    </w:lvl>
    <w:lvl w:ilvl="7" w:tplc="86747120">
      <w:numFmt w:val="bullet"/>
      <w:lvlText w:val="•"/>
      <w:lvlJc w:val="left"/>
      <w:pPr>
        <w:ind w:left="7348" w:hanging="164"/>
      </w:pPr>
      <w:rPr>
        <w:rFonts w:hint="default"/>
        <w:lang w:val="ru-RU" w:eastAsia="en-US" w:bidi="ar-SA"/>
      </w:rPr>
    </w:lvl>
    <w:lvl w:ilvl="8" w:tplc="37A04E18">
      <w:numFmt w:val="bullet"/>
      <w:lvlText w:val="•"/>
      <w:lvlJc w:val="left"/>
      <w:pPr>
        <w:ind w:left="8380" w:hanging="164"/>
      </w:pPr>
      <w:rPr>
        <w:rFonts w:hint="default"/>
        <w:lang w:val="ru-RU" w:eastAsia="en-US" w:bidi="ar-SA"/>
      </w:rPr>
    </w:lvl>
  </w:abstractNum>
  <w:abstractNum w:abstractNumId="18">
    <w:nsid w:val="4C2B624B"/>
    <w:multiLevelType w:val="hybridMultilevel"/>
    <w:tmpl w:val="A08C94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E22871"/>
    <w:multiLevelType w:val="hybridMultilevel"/>
    <w:tmpl w:val="866450A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1A714E"/>
    <w:multiLevelType w:val="hybridMultilevel"/>
    <w:tmpl w:val="39EEC4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E262E"/>
    <w:multiLevelType w:val="hybridMultilevel"/>
    <w:tmpl w:val="089A6CB6"/>
    <w:lvl w:ilvl="0" w:tplc="4F2EF7B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BA0278"/>
    <w:multiLevelType w:val="hybridMultilevel"/>
    <w:tmpl w:val="1004E5F0"/>
    <w:lvl w:ilvl="0" w:tplc="5264300E">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3E91E9F"/>
    <w:multiLevelType w:val="multilevel"/>
    <w:tmpl w:val="D8D60EF8"/>
    <w:styleLink w:val="WWNum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25">
    <w:nsid w:val="694E2FC8"/>
    <w:multiLevelType w:val="hybridMultilevel"/>
    <w:tmpl w:val="37FC1010"/>
    <w:lvl w:ilvl="0" w:tplc="FD50AECC">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6">
    <w:nsid w:val="6AD54411"/>
    <w:multiLevelType w:val="multilevel"/>
    <w:tmpl w:val="30F489F2"/>
    <w:lvl w:ilvl="0">
      <w:start w:val="1"/>
      <w:numFmt w:val="decimal"/>
      <w:lvlText w:val="%1."/>
      <w:lvlJc w:val="left"/>
      <w:pPr>
        <w:ind w:left="720" w:hanging="36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1856C4"/>
    <w:multiLevelType w:val="multilevel"/>
    <w:tmpl w:val="C0DC46A2"/>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710056A9"/>
    <w:multiLevelType w:val="hybridMultilevel"/>
    <w:tmpl w:val="E0E410F2"/>
    <w:lvl w:ilvl="0" w:tplc="1B18E4BE">
      <w:start w:val="13"/>
      <w:numFmt w:val="decimal"/>
      <w:lvlText w:val="%1)"/>
      <w:lvlJc w:val="left"/>
      <w:pPr>
        <w:ind w:left="1238" w:hanging="360"/>
      </w:pPr>
      <w:rPr>
        <w:rFonts w:hint="default"/>
      </w:rPr>
    </w:lvl>
    <w:lvl w:ilvl="1" w:tplc="04190019">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29">
    <w:nsid w:val="72B31309"/>
    <w:multiLevelType w:val="hybridMultilevel"/>
    <w:tmpl w:val="02A4A596"/>
    <w:lvl w:ilvl="0" w:tplc="47109C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73DC2140"/>
    <w:multiLevelType w:val="hybridMultilevel"/>
    <w:tmpl w:val="47760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BA0002"/>
    <w:multiLevelType w:val="hybridMultilevel"/>
    <w:tmpl w:val="89AAA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470870"/>
    <w:multiLevelType w:val="hybridMultilevel"/>
    <w:tmpl w:val="DEA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4"/>
    <w:lvlOverride w:ilvl="0">
      <w:startOverride w:val="1"/>
    </w:lvlOverride>
  </w:num>
  <w:num w:numId="4">
    <w:abstractNumId w:val="25"/>
  </w:num>
  <w:num w:numId="5">
    <w:abstractNumId w:val="22"/>
  </w:num>
  <w:num w:numId="6">
    <w:abstractNumId w:val="11"/>
  </w:num>
  <w:num w:numId="7">
    <w:abstractNumId w:val="0"/>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0"/>
  </w:num>
  <w:num w:numId="12">
    <w:abstractNumId w:val="1"/>
  </w:num>
  <w:num w:numId="13">
    <w:abstractNumId w:val="29"/>
  </w:num>
  <w:num w:numId="14">
    <w:abstractNumId w:val="28"/>
  </w:num>
  <w:num w:numId="15">
    <w:abstractNumId w:val="4"/>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16"/>
  </w:num>
  <w:num w:numId="21">
    <w:abstractNumId w:val="19"/>
  </w:num>
  <w:num w:numId="22">
    <w:abstractNumId w:val="9"/>
  </w:num>
  <w:num w:numId="23">
    <w:abstractNumId w:val="7"/>
  </w:num>
  <w:num w:numId="24">
    <w:abstractNumId w:val="15"/>
  </w:num>
  <w:num w:numId="25">
    <w:abstractNumId w:val="12"/>
  </w:num>
  <w:num w:numId="26">
    <w:abstractNumId w:val="27"/>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7"/>
  </w:num>
  <w:num w:numId="31">
    <w:abstractNumId w:val="31"/>
  </w:num>
  <w:num w:numId="32">
    <w:abstractNumId w:val="23"/>
  </w:num>
  <w:num w:numId="33">
    <w:abstractNumId w:val="26"/>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62BA"/>
    <w:rsid w:val="000206B5"/>
    <w:rsid w:val="00025E5D"/>
    <w:rsid w:val="00047D25"/>
    <w:rsid w:val="000634FC"/>
    <w:rsid w:val="00076506"/>
    <w:rsid w:val="000844D1"/>
    <w:rsid w:val="00092F11"/>
    <w:rsid w:val="000B5297"/>
    <w:rsid w:val="000B7A68"/>
    <w:rsid w:val="000E13EA"/>
    <w:rsid w:val="000F139D"/>
    <w:rsid w:val="001176E8"/>
    <w:rsid w:val="0012716A"/>
    <w:rsid w:val="00131901"/>
    <w:rsid w:val="00134C47"/>
    <w:rsid w:val="00136170"/>
    <w:rsid w:val="00137852"/>
    <w:rsid w:val="00143FEF"/>
    <w:rsid w:val="0015372B"/>
    <w:rsid w:val="001549B2"/>
    <w:rsid w:val="001620E4"/>
    <w:rsid w:val="0016525E"/>
    <w:rsid w:val="001759E5"/>
    <w:rsid w:val="001877FF"/>
    <w:rsid w:val="0019206A"/>
    <w:rsid w:val="001C74EF"/>
    <w:rsid w:val="001D4F4A"/>
    <w:rsid w:val="001D58A5"/>
    <w:rsid w:val="001E02F0"/>
    <w:rsid w:val="00212469"/>
    <w:rsid w:val="00234EDE"/>
    <w:rsid w:val="00253F9A"/>
    <w:rsid w:val="00266674"/>
    <w:rsid w:val="00267306"/>
    <w:rsid w:val="00281F0B"/>
    <w:rsid w:val="002A7621"/>
    <w:rsid w:val="002E01E0"/>
    <w:rsid w:val="002E51FD"/>
    <w:rsid w:val="002F007E"/>
    <w:rsid w:val="003059FA"/>
    <w:rsid w:val="00320D26"/>
    <w:rsid w:val="003262BA"/>
    <w:rsid w:val="00327E6D"/>
    <w:rsid w:val="003346F4"/>
    <w:rsid w:val="00346C34"/>
    <w:rsid w:val="0036209C"/>
    <w:rsid w:val="0037484D"/>
    <w:rsid w:val="003835E1"/>
    <w:rsid w:val="00386795"/>
    <w:rsid w:val="003B2DBD"/>
    <w:rsid w:val="003C0779"/>
    <w:rsid w:val="003F199A"/>
    <w:rsid w:val="004130E0"/>
    <w:rsid w:val="00415A08"/>
    <w:rsid w:val="004232E6"/>
    <w:rsid w:val="00423439"/>
    <w:rsid w:val="0042441D"/>
    <w:rsid w:val="00461021"/>
    <w:rsid w:val="004661BE"/>
    <w:rsid w:val="00473951"/>
    <w:rsid w:val="00482E27"/>
    <w:rsid w:val="00492441"/>
    <w:rsid w:val="004A601C"/>
    <w:rsid w:val="004A6FF9"/>
    <w:rsid w:val="004C5177"/>
    <w:rsid w:val="004C6798"/>
    <w:rsid w:val="004D4B65"/>
    <w:rsid w:val="004D4C2A"/>
    <w:rsid w:val="004E747E"/>
    <w:rsid w:val="004F0E6F"/>
    <w:rsid w:val="004F1498"/>
    <w:rsid w:val="004F3F5C"/>
    <w:rsid w:val="004F4F0D"/>
    <w:rsid w:val="005049BB"/>
    <w:rsid w:val="00505733"/>
    <w:rsid w:val="005336F2"/>
    <w:rsid w:val="00540DC3"/>
    <w:rsid w:val="005465A8"/>
    <w:rsid w:val="00556CDE"/>
    <w:rsid w:val="005672B1"/>
    <w:rsid w:val="005675C3"/>
    <w:rsid w:val="005B48C9"/>
    <w:rsid w:val="005D64CF"/>
    <w:rsid w:val="005D79C2"/>
    <w:rsid w:val="005E1FFC"/>
    <w:rsid w:val="005E71CD"/>
    <w:rsid w:val="005F01A6"/>
    <w:rsid w:val="00614543"/>
    <w:rsid w:val="00616353"/>
    <w:rsid w:val="006171FC"/>
    <w:rsid w:val="00617E74"/>
    <w:rsid w:val="006202C0"/>
    <w:rsid w:val="00631790"/>
    <w:rsid w:val="00645B94"/>
    <w:rsid w:val="006557F1"/>
    <w:rsid w:val="00672AA8"/>
    <w:rsid w:val="00672C8F"/>
    <w:rsid w:val="00691BB7"/>
    <w:rsid w:val="006A181D"/>
    <w:rsid w:val="006C45BB"/>
    <w:rsid w:val="006C4CCE"/>
    <w:rsid w:val="006C55AB"/>
    <w:rsid w:val="006D4D08"/>
    <w:rsid w:val="006D5A25"/>
    <w:rsid w:val="006D77C8"/>
    <w:rsid w:val="006E1AF4"/>
    <w:rsid w:val="00705BFE"/>
    <w:rsid w:val="0070627B"/>
    <w:rsid w:val="00710712"/>
    <w:rsid w:val="00712D8E"/>
    <w:rsid w:val="00715AF9"/>
    <w:rsid w:val="00715FCA"/>
    <w:rsid w:val="007171CF"/>
    <w:rsid w:val="007357A7"/>
    <w:rsid w:val="007440AC"/>
    <w:rsid w:val="0076717E"/>
    <w:rsid w:val="007723B1"/>
    <w:rsid w:val="00783E53"/>
    <w:rsid w:val="0079291B"/>
    <w:rsid w:val="007935C0"/>
    <w:rsid w:val="007A2CC9"/>
    <w:rsid w:val="007A4E1E"/>
    <w:rsid w:val="007A71F8"/>
    <w:rsid w:val="007B7C23"/>
    <w:rsid w:val="007C3DDB"/>
    <w:rsid w:val="007C3E6C"/>
    <w:rsid w:val="007C7BEB"/>
    <w:rsid w:val="007D0DC3"/>
    <w:rsid w:val="007E1288"/>
    <w:rsid w:val="007F1FFC"/>
    <w:rsid w:val="007F68B1"/>
    <w:rsid w:val="00812076"/>
    <w:rsid w:val="008336CF"/>
    <w:rsid w:val="008508DD"/>
    <w:rsid w:val="00863DC4"/>
    <w:rsid w:val="008767EF"/>
    <w:rsid w:val="00883929"/>
    <w:rsid w:val="008903D2"/>
    <w:rsid w:val="00891CDB"/>
    <w:rsid w:val="00896E93"/>
    <w:rsid w:val="008A451A"/>
    <w:rsid w:val="008B2EA0"/>
    <w:rsid w:val="008F2640"/>
    <w:rsid w:val="00900C83"/>
    <w:rsid w:val="0090315B"/>
    <w:rsid w:val="00903598"/>
    <w:rsid w:val="00904C7A"/>
    <w:rsid w:val="009056FF"/>
    <w:rsid w:val="00914C55"/>
    <w:rsid w:val="00930CCC"/>
    <w:rsid w:val="00933EBF"/>
    <w:rsid w:val="00937B53"/>
    <w:rsid w:val="009535F6"/>
    <w:rsid w:val="00956BB3"/>
    <w:rsid w:val="00960051"/>
    <w:rsid w:val="00965862"/>
    <w:rsid w:val="00971492"/>
    <w:rsid w:val="00995AC9"/>
    <w:rsid w:val="009A2003"/>
    <w:rsid w:val="009A4993"/>
    <w:rsid w:val="009B073C"/>
    <w:rsid w:val="009C285B"/>
    <w:rsid w:val="009D66D3"/>
    <w:rsid w:val="009D7890"/>
    <w:rsid w:val="009F4F97"/>
    <w:rsid w:val="00A0333B"/>
    <w:rsid w:val="00A13BE7"/>
    <w:rsid w:val="00A20D76"/>
    <w:rsid w:val="00A219F1"/>
    <w:rsid w:val="00A22CD3"/>
    <w:rsid w:val="00A33515"/>
    <w:rsid w:val="00A45162"/>
    <w:rsid w:val="00A63CFE"/>
    <w:rsid w:val="00A77174"/>
    <w:rsid w:val="00A82ED3"/>
    <w:rsid w:val="00A86DBF"/>
    <w:rsid w:val="00A93360"/>
    <w:rsid w:val="00AA0246"/>
    <w:rsid w:val="00AA463B"/>
    <w:rsid w:val="00AC0C2C"/>
    <w:rsid w:val="00AC6036"/>
    <w:rsid w:val="00AE14BC"/>
    <w:rsid w:val="00AE43FB"/>
    <w:rsid w:val="00B01470"/>
    <w:rsid w:val="00B02764"/>
    <w:rsid w:val="00B05558"/>
    <w:rsid w:val="00B06862"/>
    <w:rsid w:val="00B13B45"/>
    <w:rsid w:val="00B35B6F"/>
    <w:rsid w:val="00B418B5"/>
    <w:rsid w:val="00B43732"/>
    <w:rsid w:val="00B61816"/>
    <w:rsid w:val="00B65EF5"/>
    <w:rsid w:val="00B70FA3"/>
    <w:rsid w:val="00B73FAE"/>
    <w:rsid w:val="00B8001C"/>
    <w:rsid w:val="00B91227"/>
    <w:rsid w:val="00B93572"/>
    <w:rsid w:val="00B93F81"/>
    <w:rsid w:val="00BA3770"/>
    <w:rsid w:val="00BA3A1C"/>
    <w:rsid w:val="00BA3B3C"/>
    <w:rsid w:val="00BB2CA1"/>
    <w:rsid w:val="00BB33C6"/>
    <w:rsid w:val="00BB537F"/>
    <w:rsid w:val="00BD6B31"/>
    <w:rsid w:val="00BE65FA"/>
    <w:rsid w:val="00C06156"/>
    <w:rsid w:val="00C16619"/>
    <w:rsid w:val="00C20CA7"/>
    <w:rsid w:val="00C21D50"/>
    <w:rsid w:val="00C232F9"/>
    <w:rsid w:val="00C317EB"/>
    <w:rsid w:val="00C333DF"/>
    <w:rsid w:val="00C36CC4"/>
    <w:rsid w:val="00C37341"/>
    <w:rsid w:val="00C448F1"/>
    <w:rsid w:val="00C513A1"/>
    <w:rsid w:val="00C658BA"/>
    <w:rsid w:val="00C7092B"/>
    <w:rsid w:val="00C80093"/>
    <w:rsid w:val="00C801F6"/>
    <w:rsid w:val="00C86507"/>
    <w:rsid w:val="00C930C0"/>
    <w:rsid w:val="00C934ED"/>
    <w:rsid w:val="00C93D37"/>
    <w:rsid w:val="00CA14D2"/>
    <w:rsid w:val="00CA787C"/>
    <w:rsid w:val="00CA7F0A"/>
    <w:rsid w:val="00CB5F72"/>
    <w:rsid w:val="00CC0EEE"/>
    <w:rsid w:val="00CC38BF"/>
    <w:rsid w:val="00CC608D"/>
    <w:rsid w:val="00CD4F7F"/>
    <w:rsid w:val="00CD602C"/>
    <w:rsid w:val="00CE0E4A"/>
    <w:rsid w:val="00CE3E94"/>
    <w:rsid w:val="00CE5453"/>
    <w:rsid w:val="00CF5DD8"/>
    <w:rsid w:val="00D013D9"/>
    <w:rsid w:val="00D02CB4"/>
    <w:rsid w:val="00D0367C"/>
    <w:rsid w:val="00D14CF6"/>
    <w:rsid w:val="00D20C34"/>
    <w:rsid w:val="00D220D3"/>
    <w:rsid w:val="00D30A45"/>
    <w:rsid w:val="00D403C5"/>
    <w:rsid w:val="00D4120F"/>
    <w:rsid w:val="00D41E37"/>
    <w:rsid w:val="00D52557"/>
    <w:rsid w:val="00D53DBD"/>
    <w:rsid w:val="00D54B89"/>
    <w:rsid w:val="00D63F4F"/>
    <w:rsid w:val="00D7435C"/>
    <w:rsid w:val="00D83B6F"/>
    <w:rsid w:val="00DA3BC1"/>
    <w:rsid w:val="00DA5397"/>
    <w:rsid w:val="00DA7E1D"/>
    <w:rsid w:val="00DB76C8"/>
    <w:rsid w:val="00DE01EE"/>
    <w:rsid w:val="00DE04DF"/>
    <w:rsid w:val="00DE04E3"/>
    <w:rsid w:val="00DF4170"/>
    <w:rsid w:val="00E006FA"/>
    <w:rsid w:val="00E0513F"/>
    <w:rsid w:val="00E060BE"/>
    <w:rsid w:val="00E27916"/>
    <w:rsid w:val="00E377B3"/>
    <w:rsid w:val="00E47FB5"/>
    <w:rsid w:val="00E62C56"/>
    <w:rsid w:val="00E6622F"/>
    <w:rsid w:val="00E72A53"/>
    <w:rsid w:val="00E81FD7"/>
    <w:rsid w:val="00E86BC2"/>
    <w:rsid w:val="00E941B6"/>
    <w:rsid w:val="00E9579F"/>
    <w:rsid w:val="00EA011C"/>
    <w:rsid w:val="00EC5880"/>
    <w:rsid w:val="00ED0610"/>
    <w:rsid w:val="00ED0CB7"/>
    <w:rsid w:val="00ED36B9"/>
    <w:rsid w:val="00EE15A4"/>
    <w:rsid w:val="00EE5B7F"/>
    <w:rsid w:val="00EF05F6"/>
    <w:rsid w:val="00EF1ED6"/>
    <w:rsid w:val="00EF66BA"/>
    <w:rsid w:val="00EF69BC"/>
    <w:rsid w:val="00F067F5"/>
    <w:rsid w:val="00F11CC9"/>
    <w:rsid w:val="00F2038F"/>
    <w:rsid w:val="00F227AE"/>
    <w:rsid w:val="00F372BF"/>
    <w:rsid w:val="00F3764F"/>
    <w:rsid w:val="00F53238"/>
    <w:rsid w:val="00F54BB9"/>
    <w:rsid w:val="00F84899"/>
    <w:rsid w:val="00F86AC8"/>
    <w:rsid w:val="00F96C57"/>
    <w:rsid w:val="00F97CA2"/>
    <w:rsid w:val="00FC767E"/>
    <w:rsid w:val="00FE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3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E0856"/>
    <w:pPr>
      <w:keepNext/>
      <w:jc w:val="center"/>
      <w:outlineLvl w:val="1"/>
    </w:pPr>
    <w:rPr>
      <w:b/>
      <w:bCs/>
      <w:sz w:val="36"/>
    </w:rPr>
  </w:style>
  <w:style w:type="paragraph" w:styleId="3">
    <w:name w:val="heading 3"/>
    <w:basedOn w:val="a"/>
    <w:next w:val="a"/>
    <w:link w:val="30"/>
    <w:qFormat/>
    <w:rsid w:val="00025E5D"/>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25E5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957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2B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3262BA"/>
    <w:rPr>
      <w:rFonts w:ascii="Calibri" w:eastAsia="Calibri" w:hAnsi="Calibri" w:cs="Times New Roman"/>
    </w:rPr>
  </w:style>
  <w:style w:type="character" w:styleId="a5">
    <w:name w:val="Hyperlink"/>
    <w:uiPriority w:val="99"/>
    <w:rsid w:val="003262BA"/>
    <w:rPr>
      <w:color w:val="0000FF"/>
      <w:u w:val="single"/>
    </w:rPr>
  </w:style>
  <w:style w:type="paragraph" w:styleId="a6">
    <w:name w:val="List Paragraph"/>
    <w:basedOn w:val="a"/>
    <w:uiPriority w:val="34"/>
    <w:qFormat/>
    <w:rsid w:val="003262BA"/>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rsid w:val="003262BA"/>
    <w:pPr>
      <w:spacing w:after="200" w:line="276" w:lineRule="auto"/>
    </w:pPr>
    <w:rPr>
      <w:rFonts w:eastAsia="Calibri"/>
      <w:lang w:eastAsia="en-US"/>
    </w:rPr>
  </w:style>
  <w:style w:type="paragraph" w:styleId="a8">
    <w:name w:val="No Spacing"/>
    <w:link w:val="a9"/>
    <w:qFormat/>
    <w:rsid w:val="003262BA"/>
    <w:pPr>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F007E"/>
    <w:pPr>
      <w:spacing w:before="100" w:beforeAutospacing="1" w:after="100" w:afterAutospacing="1"/>
    </w:pPr>
  </w:style>
  <w:style w:type="character" w:customStyle="1" w:styleId="20">
    <w:name w:val="Заголовок 2 Знак"/>
    <w:basedOn w:val="a0"/>
    <w:link w:val="2"/>
    <w:uiPriority w:val="99"/>
    <w:rsid w:val="00FE0856"/>
    <w:rPr>
      <w:rFonts w:ascii="Times New Roman" w:eastAsia="Times New Roman" w:hAnsi="Times New Roman" w:cs="Times New Roman"/>
      <w:b/>
      <w:bCs/>
      <w:sz w:val="36"/>
      <w:szCs w:val="24"/>
      <w:lang w:eastAsia="ru-RU"/>
    </w:rPr>
  </w:style>
  <w:style w:type="paragraph" w:customStyle="1" w:styleId="ConsPlusNormal">
    <w:name w:val="ConsPlusNormal"/>
    <w:link w:val="ConsPlusNormal0"/>
    <w:rsid w:val="00FE0856"/>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FE0856"/>
    <w:pPr>
      <w:widowControl w:val="0"/>
      <w:autoSpaceDE w:val="0"/>
      <w:autoSpaceDN w:val="0"/>
      <w:spacing w:after="0" w:line="240" w:lineRule="auto"/>
    </w:pPr>
    <w:rPr>
      <w:rFonts w:ascii="Arial" w:eastAsia="Times New Roman" w:hAnsi="Arial" w:cs="Arial"/>
      <w:b/>
      <w:sz w:val="20"/>
      <w:lang w:eastAsia="ru-RU"/>
    </w:rPr>
  </w:style>
  <w:style w:type="character" w:customStyle="1" w:styleId="70">
    <w:name w:val="Заголовок 7 Знак"/>
    <w:basedOn w:val="a0"/>
    <w:link w:val="7"/>
    <w:uiPriority w:val="9"/>
    <w:semiHidden/>
    <w:rsid w:val="00E9579F"/>
    <w:rPr>
      <w:rFonts w:asciiTheme="majorHAnsi" w:eastAsiaTheme="majorEastAsia" w:hAnsiTheme="majorHAnsi" w:cstheme="majorBidi"/>
      <w:i/>
      <w:iCs/>
      <w:color w:val="404040" w:themeColor="text1" w:themeTint="BF"/>
      <w:sz w:val="24"/>
      <w:szCs w:val="24"/>
      <w:lang w:eastAsia="ru-RU"/>
    </w:rPr>
  </w:style>
  <w:style w:type="paragraph" w:customStyle="1" w:styleId="Standard">
    <w:name w:val="Standard"/>
    <w:rsid w:val="00E9579F"/>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a">
    <w:name w:val="caption"/>
    <w:basedOn w:val="Standard"/>
    <w:qFormat/>
    <w:rsid w:val="00E9579F"/>
    <w:pPr>
      <w:jc w:val="center"/>
    </w:pPr>
    <w:rPr>
      <w:sz w:val="28"/>
      <w:szCs w:val="20"/>
    </w:rPr>
  </w:style>
  <w:style w:type="numbering" w:customStyle="1" w:styleId="WWNum2">
    <w:name w:val="WWNum2"/>
    <w:basedOn w:val="a2"/>
    <w:rsid w:val="00E9579F"/>
    <w:pPr>
      <w:numPr>
        <w:numId w:val="2"/>
      </w:numPr>
    </w:pPr>
  </w:style>
  <w:style w:type="paragraph" w:customStyle="1" w:styleId="Default">
    <w:name w:val="Default"/>
    <w:rsid w:val="00CC60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yperlink">
    <w:name w:val="hyperlink"/>
    <w:basedOn w:val="a0"/>
    <w:rsid w:val="00CC608D"/>
  </w:style>
  <w:style w:type="paragraph" w:customStyle="1" w:styleId="formattexttopleveltext">
    <w:name w:val="formattext topleveltext"/>
    <w:basedOn w:val="a"/>
    <w:rsid w:val="00960051"/>
    <w:pPr>
      <w:spacing w:before="100" w:beforeAutospacing="1" w:after="100" w:afterAutospacing="1"/>
    </w:pPr>
  </w:style>
  <w:style w:type="character" w:customStyle="1" w:styleId="FontStyle25">
    <w:name w:val="Font Style25"/>
    <w:basedOn w:val="a0"/>
    <w:uiPriority w:val="99"/>
    <w:rsid w:val="0015372B"/>
    <w:rPr>
      <w:rFonts w:ascii="Sylfaen" w:hAnsi="Sylfaen" w:cs="Sylfaen" w:hint="default"/>
      <w:sz w:val="24"/>
      <w:szCs w:val="24"/>
    </w:rPr>
  </w:style>
  <w:style w:type="paragraph" w:customStyle="1" w:styleId="ConsTitle">
    <w:name w:val="ConsTitle"/>
    <w:rsid w:val="005336F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uiPriority w:val="9"/>
    <w:rsid w:val="000634FC"/>
    <w:rPr>
      <w:rFonts w:asciiTheme="majorHAnsi" w:eastAsiaTheme="majorEastAsia" w:hAnsiTheme="majorHAnsi" w:cstheme="majorBidi"/>
      <w:b/>
      <w:bCs/>
      <w:color w:val="365F91" w:themeColor="accent1" w:themeShade="BF"/>
      <w:sz w:val="28"/>
      <w:szCs w:val="28"/>
      <w:lang w:eastAsia="ru-RU"/>
    </w:rPr>
  </w:style>
  <w:style w:type="paragraph" w:customStyle="1" w:styleId="style7">
    <w:name w:val="style7"/>
    <w:basedOn w:val="a"/>
    <w:rsid w:val="00C86507"/>
    <w:pPr>
      <w:spacing w:before="100" w:beforeAutospacing="1" w:after="100" w:afterAutospacing="1"/>
    </w:pPr>
  </w:style>
  <w:style w:type="character" w:customStyle="1" w:styleId="fontstyle22">
    <w:name w:val="fontstyle22"/>
    <w:basedOn w:val="a0"/>
    <w:rsid w:val="00C86507"/>
  </w:style>
  <w:style w:type="character" w:customStyle="1" w:styleId="fontstyle23">
    <w:name w:val="fontstyle23"/>
    <w:basedOn w:val="a0"/>
    <w:rsid w:val="00C86507"/>
  </w:style>
  <w:style w:type="paragraph" w:customStyle="1" w:styleId="style8">
    <w:name w:val="style8"/>
    <w:basedOn w:val="a"/>
    <w:rsid w:val="00C86507"/>
    <w:pPr>
      <w:spacing w:before="100" w:beforeAutospacing="1" w:after="100" w:afterAutospacing="1"/>
    </w:pPr>
  </w:style>
  <w:style w:type="paragraph" w:customStyle="1" w:styleId="style14">
    <w:name w:val="style14"/>
    <w:basedOn w:val="a"/>
    <w:rsid w:val="00C86507"/>
    <w:pPr>
      <w:spacing w:before="100" w:beforeAutospacing="1" w:after="100" w:afterAutospacing="1"/>
    </w:pPr>
  </w:style>
  <w:style w:type="paragraph" w:customStyle="1" w:styleId="style13">
    <w:name w:val="style13"/>
    <w:basedOn w:val="a"/>
    <w:rsid w:val="00C86507"/>
    <w:pPr>
      <w:spacing w:before="100" w:beforeAutospacing="1" w:after="100" w:afterAutospacing="1"/>
    </w:pPr>
  </w:style>
  <w:style w:type="paragraph" w:customStyle="1" w:styleId="style17">
    <w:name w:val="style17"/>
    <w:basedOn w:val="a"/>
    <w:rsid w:val="00C86507"/>
    <w:pPr>
      <w:spacing w:before="100" w:beforeAutospacing="1" w:after="100" w:afterAutospacing="1"/>
    </w:pPr>
  </w:style>
  <w:style w:type="paragraph" w:styleId="ab">
    <w:name w:val="Body Text"/>
    <w:basedOn w:val="a"/>
    <w:link w:val="ac"/>
    <w:uiPriority w:val="1"/>
    <w:qFormat/>
    <w:rsid w:val="00C86507"/>
    <w:pPr>
      <w:widowControl w:val="0"/>
      <w:autoSpaceDE w:val="0"/>
      <w:autoSpaceDN w:val="0"/>
    </w:pPr>
    <w:rPr>
      <w:sz w:val="28"/>
      <w:szCs w:val="28"/>
      <w:lang w:val="en-US" w:eastAsia="en-US" w:bidi="en-US"/>
    </w:rPr>
  </w:style>
  <w:style w:type="character" w:customStyle="1" w:styleId="ac">
    <w:name w:val="Основной текст Знак"/>
    <w:basedOn w:val="a0"/>
    <w:link w:val="ab"/>
    <w:uiPriority w:val="1"/>
    <w:rsid w:val="00C86507"/>
    <w:rPr>
      <w:rFonts w:ascii="Times New Roman" w:eastAsia="Times New Roman" w:hAnsi="Times New Roman" w:cs="Times New Roman"/>
      <w:sz w:val="28"/>
      <w:szCs w:val="28"/>
      <w:lang w:val="en-US" w:bidi="en-US"/>
    </w:rPr>
  </w:style>
  <w:style w:type="table" w:styleId="ad">
    <w:name w:val="Table Grid"/>
    <w:basedOn w:val="a1"/>
    <w:uiPriority w:val="59"/>
    <w:rsid w:val="0063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956BB3"/>
    <w:pPr>
      <w:widowControl w:val="0"/>
      <w:autoSpaceDE w:val="0"/>
      <w:autoSpaceDN w:val="0"/>
      <w:ind w:left="391"/>
      <w:jc w:val="center"/>
      <w:outlineLvl w:val="1"/>
    </w:pPr>
    <w:rPr>
      <w:b/>
      <w:bCs/>
      <w:sz w:val="28"/>
      <w:szCs w:val="28"/>
      <w:lang w:val="en-US" w:eastAsia="en-US"/>
    </w:rPr>
  </w:style>
  <w:style w:type="character" w:customStyle="1" w:styleId="NoSpacingChar">
    <w:name w:val="No Spacing Char"/>
    <w:link w:val="12"/>
    <w:uiPriority w:val="99"/>
    <w:locked/>
    <w:rsid w:val="00956BB3"/>
  </w:style>
  <w:style w:type="paragraph" w:customStyle="1" w:styleId="12">
    <w:name w:val="Без интервала1"/>
    <w:link w:val="NoSpacingChar"/>
    <w:uiPriority w:val="99"/>
    <w:rsid w:val="00956BB3"/>
    <w:pPr>
      <w:spacing w:after="0" w:line="240" w:lineRule="auto"/>
    </w:pPr>
  </w:style>
  <w:style w:type="character" w:customStyle="1" w:styleId="apple-converted-space">
    <w:name w:val="apple-converted-space"/>
    <w:basedOn w:val="a0"/>
    <w:uiPriority w:val="99"/>
    <w:rsid w:val="005F01A6"/>
  </w:style>
  <w:style w:type="character" w:customStyle="1" w:styleId="40">
    <w:name w:val="Заголовок 4 Знак"/>
    <w:basedOn w:val="a0"/>
    <w:link w:val="4"/>
    <w:uiPriority w:val="9"/>
    <w:semiHidden/>
    <w:rsid w:val="00025E5D"/>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rsid w:val="00025E5D"/>
    <w:rPr>
      <w:rFonts w:ascii="Arial" w:eastAsia="Times New Roman" w:hAnsi="Arial" w:cs="Arial"/>
      <w:b/>
      <w:bCs/>
      <w:sz w:val="26"/>
      <w:szCs w:val="26"/>
      <w:lang w:eastAsia="ru-RU"/>
    </w:rPr>
  </w:style>
  <w:style w:type="paragraph" w:styleId="ae">
    <w:name w:val="Title"/>
    <w:basedOn w:val="a"/>
    <w:link w:val="af"/>
    <w:qFormat/>
    <w:rsid w:val="00025E5D"/>
    <w:pPr>
      <w:jc w:val="center"/>
    </w:pPr>
    <w:rPr>
      <w:b/>
      <w:bCs/>
      <w:sz w:val="28"/>
    </w:rPr>
  </w:style>
  <w:style w:type="character" w:customStyle="1" w:styleId="af">
    <w:name w:val="Название Знак"/>
    <w:basedOn w:val="a0"/>
    <w:link w:val="ae"/>
    <w:rsid w:val="00025E5D"/>
    <w:rPr>
      <w:rFonts w:ascii="Times New Roman" w:eastAsia="Times New Roman" w:hAnsi="Times New Roman" w:cs="Times New Roman"/>
      <w:b/>
      <w:bCs/>
      <w:sz w:val="28"/>
      <w:szCs w:val="24"/>
      <w:lang w:eastAsia="ru-RU"/>
    </w:rPr>
  </w:style>
  <w:style w:type="paragraph" w:styleId="af0">
    <w:name w:val="Subtitle"/>
    <w:basedOn w:val="a"/>
    <w:link w:val="af1"/>
    <w:qFormat/>
    <w:rsid w:val="00025E5D"/>
    <w:pPr>
      <w:jc w:val="center"/>
    </w:pPr>
    <w:rPr>
      <w:b/>
      <w:bCs/>
      <w:sz w:val="28"/>
    </w:rPr>
  </w:style>
  <w:style w:type="character" w:customStyle="1" w:styleId="af1">
    <w:name w:val="Подзаголовок Знак"/>
    <w:basedOn w:val="a0"/>
    <w:link w:val="af0"/>
    <w:rsid w:val="00025E5D"/>
    <w:rPr>
      <w:rFonts w:ascii="Times New Roman" w:eastAsia="Times New Roman" w:hAnsi="Times New Roman" w:cs="Times New Roman"/>
      <w:b/>
      <w:bCs/>
      <w:sz w:val="28"/>
      <w:szCs w:val="24"/>
      <w:lang w:eastAsia="ru-RU"/>
    </w:rPr>
  </w:style>
  <w:style w:type="paragraph" w:styleId="af2">
    <w:name w:val="Body Text Indent"/>
    <w:basedOn w:val="a"/>
    <w:link w:val="af3"/>
    <w:uiPriority w:val="99"/>
    <w:unhideWhenUsed/>
    <w:rsid w:val="00CB5F72"/>
    <w:pPr>
      <w:spacing w:after="120"/>
      <w:ind w:left="283"/>
    </w:pPr>
  </w:style>
  <w:style w:type="character" w:customStyle="1" w:styleId="af3">
    <w:name w:val="Основной текст с отступом Знак"/>
    <w:basedOn w:val="a0"/>
    <w:link w:val="af2"/>
    <w:uiPriority w:val="99"/>
    <w:rsid w:val="00CB5F72"/>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7A71F8"/>
    <w:rPr>
      <w:rFonts w:ascii="Times New Roman" w:eastAsia="Times New Roman" w:hAnsi="Times New Roman" w:cs="Times New Roman"/>
      <w:sz w:val="24"/>
      <w:szCs w:val="24"/>
      <w:lang w:eastAsia="ru-RU"/>
    </w:rPr>
  </w:style>
  <w:style w:type="paragraph" w:customStyle="1" w:styleId="Style15">
    <w:name w:val="Style15"/>
    <w:basedOn w:val="a"/>
    <w:uiPriority w:val="99"/>
    <w:rsid w:val="007723B1"/>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7723B1"/>
    <w:rPr>
      <w:rFonts w:ascii="Times New Roman" w:hAnsi="Times New Roman" w:cs="Times New Roman"/>
      <w:sz w:val="26"/>
      <w:szCs w:val="26"/>
    </w:rPr>
  </w:style>
  <w:style w:type="paragraph" w:styleId="21">
    <w:name w:val="Body Text 2"/>
    <w:basedOn w:val="a"/>
    <w:link w:val="22"/>
    <w:uiPriority w:val="99"/>
    <w:semiHidden/>
    <w:unhideWhenUsed/>
    <w:rsid w:val="00F53238"/>
    <w:pPr>
      <w:spacing w:after="120" w:line="480" w:lineRule="auto"/>
    </w:pPr>
  </w:style>
  <w:style w:type="character" w:customStyle="1" w:styleId="22">
    <w:name w:val="Основной текст 2 Знак"/>
    <w:basedOn w:val="a0"/>
    <w:link w:val="21"/>
    <w:uiPriority w:val="99"/>
    <w:semiHidden/>
    <w:rsid w:val="00F53238"/>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11CC9"/>
    <w:pPr>
      <w:spacing w:after="120" w:line="480" w:lineRule="auto"/>
      <w:ind w:left="283"/>
    </w:pPr>
  </w:style>
  <w:style w:type="character" w:customStyle="1" w:styleId="24">
    <w:name w:val="Основной текст с отступом 2 Знак"/>
    <w:basedOn w:val="a0"/>
    <w:link w:val="23"/>
    <w:uiPriority w:val="99"/>
    <w:semiHidden/>
    <w:rsid w:val="00F11CC9"/>
    <w:rPr>
      <w:rFonts w:ascii="Times New Roman" w:eastAsia="Times New Roman" w:hAnsi="Times New Roman" w:cs="Times New Roman"/>
      <w:sz w:val="24"/>
      <w:szCs w:val="24"/>
      <w:lang w:eastAsia="ru-RU"/>
    </w:rPr>
  </w:style>
  <w:style w:type="paragraph" w:styleId="31">
    <w:name w:val="Body Text Indent 3"/>
    <w:basedOn w:val="a"/>
    <w:link w:val="32"/>
    <w:rsid w:val="00F11CC9"/>
    <w:pPr>
      <w:spacing w:after="120"/>
      <w:ind w:left="283"/>
    </w:pPr>
    <w:rPr>
      <w:sz w:val="16"/>
      <w:szCs w:val="16"/>
    </w:rPr>
  </w:style>
  <w:style w:type="character" w:customStyle="1" w:styleId="32">
    <w:name w:val="Основной текст с отступом 3 Знак"/>
    <w:basedOn w:val="a0"/>
    <w:link w:val="31"/>
    <w:rsid w:val="00F11CC9"/>
    <w:rPr>
      <w:rFonts w:ascii="Times New Roman" w:eastAsia="Times New Roman" w:hAnsi="Times New Roman" w:cs="Times New Roman"/>
      <w:sz w:val="16"/>
      <w:szCs w:val="16"/>
      <w:lang w:eastAsia="ru-RU"/>
    </w:rPr>
  </w:style>
  <w:style w:type="paragraph" w:customStyle="1" w:styleId="ConsNormal">
    <w:name w:val="ConsNormal"/>
    <w:rsid w:val="00F11C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11C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37B53"/>
    <w:rPr>
      <w:rFonts w:ascii="Arial" w:eastAsia="Times New Roman" w:hAnsi="Arial" w:cs="Arial"/>
      <w:sz w:val="20"/>
      <w:lang w:eastAsia="ru-RU"/>
    </w:rPr>
  </w:style>
  <w:style w:type="paragraph" w:customStyle="1" w:styleId="ConsPlusNonformat">
    <w:name w:val="ConsPlusNonformat"/>
    <w:link w:val="ConsPlusNonformat0"/>
    <w:rsid w:val="000F139D"/>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25">
    <w:name w:val="Без интервала2"/>
    <w:rsid w:val="000F139D"/>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33">
    <w:name w:val="Без интервала3"/>
    <w:rsid w:val="0019206A"/>
    <w:pPr>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character" w:customStyle="1" w:styleId="13">
    <w:name w:val="Знак сноски1"/>
    <w:basedOn w:val="a0"/>
    <w:rsid w:val="007C7BEB"/>
    <w:rPr>
      <w:vertAlign w:val="superscript"/>
    </w:rPr>
  </w:style>
  <w:style w:type="character" w:styleId="af4">
    <w:name w:val="footnote reference"/>
    <w:rsid w:val="007C7BEB"/>
    <w:rPr>
      <w:vertAlign w:val="superscript"/>
    </w:rPr>
  </w:style>
  <w:style w:type="paragraph" w:customStyle="1" w:styleId="14">
    <w:name w:val="Текст сноски1"/>
    <w:basedOn w:val="a"/>
    <w:rsid w:val="007C7BEB"/>
    <w:pPr>
      <w:suppressAutoHyphens/>
      <w:spacing w:line="100" w:lineRule="atLeast"/>
    </w:pPr>
    <w:rPr>
      <w:rFonts w:ascii="Arial Unicode MS" w:eastAsia="Arial Unicode MS" w:hAnsi="Arial Unicode MS" w:cs="Arial Unicode MS"/>
      <w:color w:val="000000"/>
      <w:kern w:val="1"/>
      <w:sz w:val="20"/>
      <w:szCs w:val="20"/>
      <w:lang w:eastAsia="hi-IN" w:bidi="hi-IN"/>
    </w:rPr>
  </w:style>
  <w:style w:type="paragraph" w:styleId="af5">
    <w:name w:val="footnote text"/>
    <w:basedOn w:val="a"/>
    <w:link w:val="af6"/>
    <w:rsid w:val="007C7BEB"/>
    <w:pPr>
      <w:suppressLineNumbers/>
      <w:suppressAutoHyphens/>
      <w:spacing w:line="100" w:lineRule="atLeast"/>
      <w:ind w:left="283" w:hanging="283"/>
    </w:pPr>
    <w:rPr>
      <w:rFonts w:ascii="Arial Unicode MS" w:eastAsia="Arial Unicode MS" w:hAnsi="Arial Unicode MS" w:cs="Arial Unicode MS"/>
      <w:color w:val="000000"/>
      <w:kern w:val="1"/>
      <w:sz w:val="20"/>
      <w:szCs w:val="20"/>
      <w:lang w:eastAsia="hi-IN" w:bidi="hi-IN"/>
    </w:rPr>
  </w:style>
  <w:style w:type="character" w:customStyle="1" w:styleId="af6">
    <w:name w:val="Текст сноски Знак"/>
    <w:basedOn w:val="a0"/>
    <w:link w:val="af5"/>
    <w:rsid w:val="007C7BEB"/>
    <w:rPr>
      <w:rFonts w:ascii="Arial Unicode MS" w:eastAsia="Arial Unicode MS" w:hAnsi="Arial Unicode MS" w:cs="Arial Unicode MS"/>
      <w:color w:val="000000"/>
      <w:kern w:val="1"/>
      <w:sz w:val="20"/>
      <w:szCs w:val="20"/>
      <w:lang w:eastAsia="hi-IN" w:bidi="hi-IN"/>
    </w:rPr>
  </w:style>
  <w:style w:type="paragraph" w:customStyle="1" w:styleId="15">
    <w:name w:val="Абзац списка1"/>
    <w:basedOn w:val="a"/>
    <w:uiPriority w:val="99"/>
    <w:rsid w:val="00CD4F7F"/>
    <w:pPr>
      <w:ind w:left="720"/>
    </w:pPr>
  </w:style>
  <w:style w:type="character" w:customStyle="1" w:styleId="ConsPlusNonformat0">
    <w:name w:val="ConsPlusNonformat Знак"/>
    <w:link w:val="ConsPlusNonformat"/>
    <w:locked/>
    <w:rsid w:val="00E47FB5"/>
    <w:rPr>
      <w:rFonts w:ascii="Courier New" w:eastAsia="SimSun" w:hAnsi="Courier New" w:cs="Courier New"/>
      <w:sz w:val="20"/>
      <w:szCs w:val="24"/>
      <w:lang w:eastAsia="hi-IN" w:bidi="hi-IN"/>
    </w:rPr>
  </w:style>
  <w:style w:type="paragraph" w:customStyle="1" w:styleId="s10">
    <w:name w:val="s_10"/>
    <w:basedOn w:val="a"/>
    <w:rsid w:val="007935C0"/>
    <w:rPr>
      <w:rFonts w:ascii="Calibri" w:hAnsi="Calibri"/>
      <w:color w:val="000000"/>
      <w:sz w:val="20"/>
      <w:szCs w:val="20"/>
    </w:rPr>
  </w:style>
  <w:style w:type="paragraph" w:customStyle="1" w:styleId="indent1">
    <w:name w:val="indent_1"/>
    <w:basedOn w:val="a"/>
    <w:rsid w:val="007935C0"/>
    <w:pPr>
      <w:spacing w:beforeAutospacing="1" w:after="200" w:afterAutospacing="1"/>
    </w:pPr>
    <w:rPr>
      <w:szCs w:val="20"/>
    </w:rPr>
  </w:style>
  <w:style w:type="paragraph" w:customStyle="1" w:styleId="s3">
    <w:name w:val="s_3"/>
    <w:basedOn w:val="a"/>
    <w:rsid w:val="00A45162"/>
    <w:pPr>
      <w:spacing w:beforeAutospacing="1" w:after="200" w:afterAutospacing="1"/>
    </w:pPr>
    <w:rPr>
      <w:szCs w:val="20"/>
    </w:rPr>
  </w:style>
  <w:style w:type="paragraph" w:customStyle="1" w:styleId="16">
    <w:name w:val="Выделение1"/>
    <w:basedOn w:val="a"/>
    <w:link w:val="af7"/>
    <w:uiPriority w:val="20"/>
    <w:rsid w:val="00D54B89"/>
    <w:rPr>
      <w:rFonts w:ascii="Calibri" w:hAnsi="Calibri"/>
      <w:i/>
      <w:sz w:val="20"/>
      <w:szCs w:val="20"/>
    </w:rPr>
  </w:style>
  <w:style w:type="character" w:styleId="af7">
    <w:name w:val="Emphasis"/>
    <w:link w:val="16"/>
    <w:uiPriority w:val="20"/>
    <w:qFormat/>
    <w:rsid w:val="00D54B89"/>
    <w:rPr>
      <w:rFonts w:ascii="Calibri" w:eastAsia="Times New Roman" w:hAnsi="Calibri" w:cs="Times New Roman"/>
      <w:i/>
      <w:sz w:val="20"/>
      <w:szCs w:val="20"/>
    </w:rPr>
  </w:style>
  <w:style w:type="paragraph" w:customStyle="1" w:styleId="s1">
    <w:name w:val="s_1"/>
    <w:basedOn w:val="a"/>
    <w:rsid w:val="00D54B89"/>
    <w:pPr>
      <w:spacing w:beforeAutospacing="1" w:after="200" w:afterAutospacing="1"/>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ustishim.omskpor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D15C0-D8DF-4ECA-9F0B-A4EA4DD8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17</Pages>
  <Words>14696</Words>
  <Characters>83772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2023-03-02T05:49:00Z</dcterms:created>
  <dcterms:modified xsi:type="dcterms:W3CDTF">2024-09-12T04:17:00Z</dcterms:modified>
</cp:coreProperties>
</file>