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B430C4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16</w:t>
      </w:r>
      <w:r w:rsidR="003262BA">
        <w:rPr>
          <w:b/>
        </w:rPr>
        <w:t xml:space="preserve"> от </w:t>
      </w:r>
      <w:r>
        <w:rPr>
          <w:b/>
        </w:rPr>
        <w:t>06.12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EF0E70" w:rsidRDefault="00EF0E70" w:rsidP="0026318B">
      <w:pPr>
        <w:ind w:firstLine="709"/>
        <w:jc w:val="center"/>
        <w:rPr>
          <w:bCs/>
          <w:sz w:val="22"/>
          <w:szCs w:val="22"/>
        </w:rPr>
      </w:pPr>
    </w:p>
    <w:p w:rsidR="00B430C4" w:rsidRDefault="00B430C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26318B">
      <w:pPr>
        <w:ind w:firstLine="709"/>
        <w:jc w:val="center"/>
        <w:rPr>
          <w:bCs/>
          <w:sz w:val="22"/>
          <w:szCs w:val="22"/>
        </w:rPr>
        <w:sectPr w:rsidR="00EF0E70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B430C4" w:rsidRPr="00B430C4" w:rsidRDefault="00B430C4" w:rsidP="00B430C4">
      <w:pPr>
        <w:pStyle w:val="ab"/>
        <w:ind w:right="-427"/>
        <w:jc w:val="center"/>
        <w:rPr>
          <w:bCs/>
          <w:sz w:val="20"/>
          <w:szCs w:val="20"/>
          <w:lang w:val="ru-RU"/>
        </w:rPr>
      </w:pPr>
      <w:r w:rsidRPr="00B430C4">
        <w:rPr>
          <w:bCs/>
          <w:sz w:val="20"/>
          <w:szCs w:val="20"/>
          <w:lang w:val="ru-RU"/>
        </w:rPr>
        <w:lastRenderedPageBreak/>
        <w:t>СОВЕТ</w:t>
      </w:r>
    </w:p>
    <w:p w:rsidR="00B430C4" w:rsidRPr="00B430C4" w:rsidRDefault="00B430C4" w:rsidP="00B430C4">
      <w:pPr>
        <w:pStyle w:val="ab"/>
        <w:ind w:right="-427"/>
        <w:jc w:val="center"/>
        <w:rPr>
          <w:bCs/>
          <w:sz w:val="20"/>
          <w:szCs w:val="20"/>
          <w:lang w:val="ru-RU"/>
        </w:rPr>
      </w:pPr>
      <w:proofErr w:type="spellStart"/>
      <w:r w:rsidRPr="00B430C4">
        <w:rPr>
          <w:bCs/>
          <w:sz w:val="20"/>
          <w:szCs w:val="20"/>
          <w:lang w:val="ru-RU"/>
        </w:rPr>
        <w:t>Утускунского</w:t>
      </w:r>
      <w:proofErr w:type="spellEnd"/>
      <w:r w:rsidRPr="00B430C4">
        <w:rPr>
          <w:bCs/>
          <w:sz w:val="20"/>
          <w:szCs w:val="20"/>
          <w:lang w:val="ru-RU"/>
        </w:rPr>
        <w:t xml:space="preserve"> сельского поселения</w:t>
      </w:r>
    </w:p>
    <w:p w:rsidR="00B430C4" w:rsidRPr="002E0013" w:rsidRDefault="00B430C4" w:rsidP="00B430C4">
      <w:pPr>
        <w:ind w:right="-427"/>
        <w:jc w:val="center"/>
        <w:rPr>
          <w:b/>
          <w:bCs/>
          <w:sz w:val="20"/>
          <w:szCs w:val="20"/>
        </w:rPr>
      </w:pPr>
      <w:proofErr w:type="spellStart"/>
      <w:r w:rsidRPr="002E0013">
        <w:rPr>
          <w:b/>
          <w:bCs/>
          <w:sz w:val="20"/>
          <w:szCs w:val="20"/>
        </w:rPr>
        <w:t>Усть-Ишимского</w:t>
      </w:r>
      <w:proofErr w:type="spellEnd"/>
      <w:r w:rsidRPr="002E0013">
        <w:rPr>
          <w:b/>
          <w:bCs/>
          <w:sz w:val="20"/>
          <w:szCs w:val="20"/>
        </w:rPr>
        <w:t xml:space="preserve"> муниципального района</w:t>
      </w:r>
    </w:p>
    <w:p w:rsidR="00B430C4" w:rsidRDefault="00B430C4" w:rsidP="00B430C4">
      <w:pPr>
        <w:ind w:right="-427"/>
        <w:jc w:val="center"/>
        <w:rPr>
          <w:b/>
          <w:bCs/>
          <w:sz w:val="20"/>
          <w:szCs w:val="20"/>
        </w:rPr>
      </w:pPr>
      <w:r w:rsidRPr="002E0013">
        <w:rPr>
          <w:b/>
          <w:bCs/>
          <w:sz w:val="20"/>
          <w:szCs w:val="20"/>
        </w:rPr>
        <w:t>Омской области</w:t>
      </w:r>
    </w:p>
    <w:p w:rsidR="00B430C4" w:rsidRDefault="00B430C4" w:rsidP="00B430C4">
      <w:pPr>
        <w:ind w:right="-427"/>
        <w:jc w:val="center"/>
        <w:rPr>
          <w:b/>
          <w:bCs/>
          <w:sz w:val="20"/>
          <w:szCs w:val="20"/>
        </w:rPr>
      </w:pPr>
    </w:p>
    <w:p w:rsidR="00B430C4" w:rsidRPr="00B430C4" w:rsidRDefault="00B430C4" w:rsidP="00B430C4">
      <w:pPr>
        <w:ind w:right="-427"/>
        <w:jc w:val="center"/>
        <w:rPr>
          <w:b/>
          <w:bCs/>
          <w:sz w:val="20"/>
          <w:szCs w:val="20"/>
        </w:rPr>
      </w:pPr>
      <w:r w:rsidRPr="002E0013">
        <w:rPr>
          <w:sz w:val="20"/>
          <w:szCs w:val="20"/>
        </w:rPr>
        <w:t>РЕШЕНИЕ</w:t>
      </w:r>
    </w:p>
    <w:p w:rsidR="00B430C4" w:rsidRPr="002E0013" w:rsidRDefault="00B430C4" w:rsidP="00B430C4">
      <w:pPr>
        <w:ind w:right="-427"/>
        <w:rPr>
          <w:sz w:val="20"/>
          <w:szCs w:val="20"/>
        </w:rPr>
      </w:pPr>
    </w:p>
    <w:p w:rsidR="00B430C4" w:rsidRPr="002E0013" w:rsidRDefault="00B430C4" w:rsidP="00B430C4">
      <w:pPr>
        <w:ind w:right="-427"/>
        <w:rPr>
          <w:sz w:val="20"/>
          <w:szCs w:val="20"/>
        </w:rPr>
      </w:pPr>
      <w:r w:rsidRPr="002E0013">
        <w:rPr>
          <w:sz w:val="20"/>
          <w:szCs w:val="20"/>
        </w:rPr>
        <w:t xml:space="preserve">«06» </w:t>
      </w:r>
      <w:r w:rsidRPr="002E0013">
        <w:rPr>
          <w:sz w:val="20"/>
          <w:szCs w:val="20"/>
          <w:u w:val="single"/>
        </w:rPr>
        <w:t>декабря</w:t>
      </w:r>
      <w:r w:rsidRPr="002E0013">
        <w:rPr>
          <w:sz w:val="20"/>
          <w:szCs w:val="20"/>
        </w:rPr>
        <w:t xml:space="preserve"> 2024 года. №  206                    п</w:t>
      </w:r>
      <w:proofErr w:type="gramStart"/>
      <w:r w:rsidRPr="002E0013">
        <w:rPr>
          <w:sz w:val="20"/>
          <w:szCs w:val="20"/>
        </w:rPr>
        <w:t>.А</w:t>
      </w:r>
      <w:proofErr w:type="gramEnd"/>
      <w:r w:rsidRPr="002E0013">
        <w:rPr>
          <w:sz w:val="20"/>
          <w:szCs w:val="20"/>
        </w:rPr>
        <w:t>ксеново</w:t>
      </w:r>
    </w:p>
    <w:p w:rsidR="00B430C4" w:rsidRPr="002E0013" w:rsidRDefault="00B430C4" w:rsidP="00B430C4">
      <w:pPr>
        <w:jc w:val="center"/>
        <w:rPr>
          <w:b/>
          <w:sz w:val="20"/>
          <w:szCs w:val="20"/>
        </w:rPr>
      </w:pPr>
    </w:p>
    <w:p w:rsidR="00B430C4" w:rsidRPr="002E0013" w:rsidRDefault="00B430C4" w:rsidP="00B430C4">
      <w:pPr>
        <w:ind w:right="330"/>
        <w:rPr>
          <w:sz w:val="20"/>
          <w:szCs w:val="20"/>
        </w:rPr>
      </w:pPr>
      <w:bookmarkStart w:id="0" w:name="_Hlk22552058"/>
      <w:r w:rsidRPr="002E0013">
        <w:rPr>
          <w:sz w:val="20"/>
          <w:szCs w:val="20"/>
        </w:rPr>
        <w:t xml:space="preserve">О проекте решения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r w:rsidRPr="002E0013">
        <w:rPr>
          <w:sz w:val="20"/>
          <w:szCs w:val="20"/>
        </w:rPr>
        <w:t xml:space="preserve">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r w:rsidRPr="002E0013">
        <w:rPr>
          <w:sz w:val="20"/>
          <w:szCs w:val="20"/>
        </w:rPr>
        <w:t xml:space="preserve">муниципального района Омской области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r w:rsidRPr="002E0013">
        <w:rPr>
          <w:sz w:val="20"/>
          <w:szCs w:val="20"/>
        </w:rPr>
        <w:t xml:space="preserve">«О внесении изменений и дополнений в Устав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r w:rsidRPr="002E0013">
        <w:rPr>
          <w:sz w:val="20"/>
          <w:szCs w:val="20"/>
        </w:rPr>
        <w:t xml:space="preserve">муниципального района Омской области </w:t>
      </w:r>
    </w:p>
    <w:p w:rsidR="00B430C4" w:rsidRPr="002E0013" w:rsidRDefault="00B430C4" w:rsidP="00B430C4">
      <w:pPr>
        <w:ind w:right="330"/>
        <w:rPr>
          <w:sz w:val="20"/>
          <w:szCs w:val="20"/>
        </w:rPr>
      </w:pPr>
      <w:r w:rsidRPr="002E0013">
        <w:rPr>
          <w:sz w:val="20"/>
          <w:szCs w:val="20"/>
        </w:rPr>
        <w:t>в первом чтении»</w:t>
      </w:r>
    </w:p>
    <w:p w:rsidR="00B430C4" w:rsidRPr="002E0013" w:rsidRDefault="00B430C4" w:rsidP="00B430C4">
      <w:pPr>
        <w:rPr>
          <w:bCs/>
          <w:sz w:val="20"/>
          <w:szCs w:val="20"/>
        </w:rPr>
      </w:pPr>
    </w:p>
    <w:bookmarkEnd w:id="0"/>
    <w:p w:rsidR="00B430C4" w:rsidRPr="002E0013" w:rsidRDefault="00B430C4" w:rsidP="00B430C4">
      <w:pPr>
        <w:rPr>
          <w:sz w:val="20"/>
          <w:szCs w:val="20"/>
        </w:rPr>
      </w:pPr>
      <w:r w:rsidRPr="002E00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2E0013">
        <w:rPr>
          <w:sz w:val="20"/>
          <w:szCs w:val="20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редакции Федерального закона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Совет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решил: </w:t>
      </w:r>
    </w:p>
    <w:p w:rsidR="00B430C4" w:rsidRPr="002E0013" w:rsidRDefault="00B430C4" w:rsidP="00B430C4">
      <w:pPr>
        <w:pStyle w:val="a8"/>
        <w:jc w:val="both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1. Принять изменения и дополнения 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в первом чтении (Приложение № 1).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2. Утвердить порядок учета предложений по проекту решения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«О внесении изменений 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 (Приложение № 2).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b/>
          <w:sz w:val="20"/>
          <w:szCs w:val="20"/>
        </w:rPr>
      </w:pPr>
      <w:r w:rsidRPr="002E0013">
        <w:rPr>
          <w:sz w:val="20"/>
          <w:szCs w:val="20"/>
        </w:rPr>
        <w:t xml:space="preserve">   3. Утвердить состав комиссии по учету предложений и подготовке проекта решения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«О внесении изменений 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 (Приложение № 3)</w:t>
      </w:r>
      <w:r w:rsidRPr="002E0013">
        <w:rPr>
          <w:b/>
          <w:sz w:val="20"/>
          <w:szCs w:val="20"/>
        </w:rPr>
        <w:t>.</w:t>
      </w:r>
    </w:p>
    <w:p w:rsidR="00B430C4" w:rsidRPr="002E0013" w:rsidRDefault="00B430C4" w:rsidP="00B430C4">
      <w:pPr>
        <w:ind w:right="324"/>
        <w:jc w:val="both"/>
        <w:rPr>
          <w:b/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4. Провести публичные слушания по проекту решения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«О внесении изменений 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</w:t>
      </w:r>
      <w:r w:rsidRPr="002E0013">
        <w:rPr>
          <w:sz w:val="20"/>
          <w:szCs w:val="20"/>
        </w:rPr>
        <w:lastRenderedPageBreak/>
        <w:t>района Омской области» 18.12.2024 года в 14.00 по адресу: п</w:t>
      </w:r>
      <w:proofErr w:type="gramStart"/>
      <w:r w:rsidRPr="002E0013">
        <w:rPr>
          <w:sz w:val="20"/>
          <w:szCs w:val="20"/>
        </w:rPr>
        <w:t>.А</w:t>
      </w:r>
      <w:proofErr w:type="gramEnd"/>
      <w:r w:rsidRPr="002E0013">
        <w:rPr>
          <w:sz w:val="20"/>
          <w:szCs w:val="20"/>
        </w:rPr>
        <w:t>ксеново, ул.Пушкина 17.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5. Настоящее решение опубликовать в информационном бюллетене органов местного самоуправления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«Муниципальный вестник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поселения».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tabs>
          <w:tab w:val="left" w:pos="10205"/>
        </w:tabs>
        <w:ind w:right="-1"/>
        <w:jc w:val="both"/>
        <w:rPr>
          <w:bCs/>
          <w:sz w:val="20"/>
          <w:szCs w:val="20"/>
        </w:rPr>
      </w:pPr>
      <w:r w:rsidRPr="002E0013">
        <w:rPr>
          <w:bCs/>
          <w:sz w:val="20"/>
          <w:szCs w:val="20"/>
        </w:rPr>
        <w:t xml:space="preserve">Председатель Совета </w:t>
      </w:r>
    </w:p>
    <w:p w:rsidR="00B430C4" w:rsidRPr="002E0013" w:rsidRDefault="00B430C4" w:rsidP="00B430C4">
      <w:pPr>
        <w:tabs>
          <w:tab w:val="left" w:pos="10205"/>
        </w:tabs>
        <w:ind w:right="-1"/>
        <w:jc w:val="both"/>
        <w:rPr>
          <w:bCs/>
          <w:sz w:val="20"/>
          <w:szCs w:val="20"/>
        </w:rPr>
      </w:pPr>
      <w:proofErr w:type="spellStart"/>
      <w:r w:rsidRPr="002E0013">
        <w:rPr>
          <w:bCs/>
          <w:sz w:val="20"/>
          <w:szCs w:val="20"/>
        </w:rPr>
        <w:t>Утускунског</w:t>
      </w:r>
      <w:proofErr w:type="spellEnd"/>
      <w:r w:rsidRPr="002E0013">
        <w:rPr>
          <w:bCs/>
          <w:sz w:val="20"/>
          <w:szCs w:val="20"/>
        </w:rPr>
        <w:t xml:space="preserve"> сельского поселения  </w:t>
      </w:r>
      <w:r>
        <w:rPr>
          <w:bCs/>
          <w:sz w:val="20"/>
          <w:szCs w:val="20"/>
        </w:rPr>
        <w:t xml:space="preserve">    </w:t>
      </w:r>
      <w:r w:rsidRPr="002E0013">
        <w:rPr>
          <w:bCs/>
          <w:sz w:val="20"/>
          <w:szCs w:val="20"/>
        </w:rPr>
        <w:t>Е.С.Яровикова</w:t>
      </w:r>
    </w:p>
    <w:p w:rsidR="00B430C4" w:rsidRPr="002E0013" w:rsidRDefault="00B430C4" w:rsidP="00B430C4">
      <w:pPr>
        <w:jc w:val="both"/>
        <w:rPr>
          <w:sz w:val="20"/>
          <w:szCs w:val="20"/>
        </w:rPr>
      </w:pPr>
    </w:p>
    <w:p w:rsidR="00B430C4" w:rsidRPr="002E0013" w:rsidRDefault="00B430C4" w:rsidP="00B430C4">
      <w:pPr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Глава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</w:p>
    <w:p w:rsidR="00B430C4" w:rsidRPr="002E0013" w:rsidRDefault="00B430C4" w:rsidP="00B430C4">
      <w:pPr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сельского поселения        </w:t>
      </w:r>
      <w:r>
        <w:rPr>
          <w:sz w:val="20"/>
          <w:szCs w:val="20"/>
        </w:rPr>
        <w:t xml:space="preserve">                  </w:t>
      </w:r>
      <w:r w:rsidRPr="002E0013">
        <w:rPr>
          <w:sz w:val="20"/>
          <w:szCs w:val="20"/>
        </w:rPr>
        <w:t xml:space="preserve">Ю.С. </w:t>
      </w:r>
      <w:proofErr w:type="spellStart"/>
      <w:r w:rsidRPr="002E0013">
        <w:rPr>
          <w:sz w:val="20"/>
          <w:szCs w:val="20"/>
        </w:rPr>
        <w:t>Кожихова</w:t>
      </w:r>
      <w:proofErr w:type="spellEnd"/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Приложение № 1 к решению Совета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Омской области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от  06.12.2024 г. №  206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r w:rsidRPr="002E0013">
        <w:rPr>
          <w:b/>
          <w:sz w:val="20"/>
          <w:szCs w:val="20"/>
        </w:rPr>
        <w:t xml:space="preserve">Изменения и дополнения в Устав </w:t>
      </w:r>
      <w:proofErr w:type="spellStart"/>
      <w:r w:rsidRPr="002E0013">
        <w:rPr>
          <w:b/>
          <w:sz w:val="20"/>
          <w:szCs w:val="20"/>
        </w:rPr>
        <w:t>Утускунского</w:t>
      </w:r>
      <w:proofErr w:type="spellEnd"/>
      <w:r w:rsidRPr="002E0013">
        <w:rPr>
          <w:b/>
          <w:sz w:val="20"/>
          <w:szCs w:val="20"/>
        </w:rPr>
        <w:t xml:space="preserve"> сельского поселения 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proofErr w:type="spellStart"/>
      <w:r w:rsidRPr="002E0013">
        <w:rPr>
          <w:b/>
          <w:sz w:val="20"/>
          <w:szCs w:val="20"/>
        </w:rPr>
        <w:t>Усть-Ишимского</w:t>
      </w:r>
      <w:proofErr w:type="spellEnd"/>
      <w:r w:rsidRPr="002E0013">
        <w:rPr>
          <w:b/>
          <w:sz w:val="20"/>
          <w:szCs w:val="20"/>
        </w:rPr>
        <w:t xml:space="preserve"> муниципального района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r w:rsidRPr="002E0013">
        <w:rPr>
          <w:b/>
          <w:sz w:val="20"/>
          <w:szCs w:val="20"/>
        </w:rPr>
        <w:t>Омской области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1)</w:t>
      </w:r>
      <w:r w:rsidRPr="00877948">
        <w:rPr>
          <w:rFonts w:ascii="PT Astra Serif" w:hAnsi="PT Astra Serif"/>
          <w:color w:val="000000"/>
          <w:sz w:val="20"/>
          <w:szCs w:val="20"/>
        </w:rPr>
        <w:t xml:space="preserve"> ч</w:t>
      </w:r>
      <w:r w:rsidRPr="00877948">
        <w:rPr>
          <w:rFonts w:ascii="PT Astra Serif" w:hAnsi="PT Astra Serif"/>
          <w:sz w:val="20"/>
          <w:szCs w:val="20"/>
        </w:rPr>
        <w:t>асть 1 статьи 4 Устава дополнить пунктом 24 следующего содержания: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877948">
        <w:rPr>
          <w:rFonts w:ascii="PT Astra Serif" w:hAnsi="PT Astra Serif"/>
          <w:sz w:val="20"/>
          <w:szCs w:val="20"/>
        </w:rPr>
        <w:t>похозяйственных</w:t>
      </w:r>
      <w:proofErr w:type="spellEnd"/>
      <w:r w:rsidRPr="00877948">
        <w:rPr>
          <w:rFonts w:ascii="PT Astra Serif" w:hAnsi="PT Astra Serif"/>
          <w:sz w:val="20"/>
          <w:szCs w:val="20"/>
        </w:rPr>
        <w:t xml:space="preserve"> книгах</w:t>
      </w:r>
      <w:proofErr w:type="gramStart"/>
      <w:r w:rsidRPr="00877948">
        <w:rPr>
          <w:rFonts w:ascii="PT Astra Serif" w:hAnsi="PT Astra Serif"/>
          <w:sz w:val="20"/>
          <w:szCs w:val="20"/>
        </w:rPr>
        <w:t>.»;</w:t>
      </w:r>
      <w:proofErr w:type="gramEnd"/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2) часть 4 статьи 15.1 Устава дополнить абзацем следующего содержания:</w:t>
      </w:r>
    </w:p>
    <w:p w:rsidR="00F53F1E" w:rsidRPr="00877948" w:rsidRDefault="00F53F1E" w:rsidP="00F53F1E">
      <w:pPr>
        <w:spacing w:line="288" w:lineRule="atLeast"/>
        <w:ind w:firstLine="567"/>
        <w:jc w:val="both"/>
        <w:rPr>
          <w:rFonts w:ascii="PT Astra Serif" w:hAnsi="PT Astra Serif"/>
          <w:sz w:val="20"/>
          <w:szCs w:val="20"/>
        </w:rPr>
      </w:pPr>
      <w:proofErr w:type="gramStart"/>
      <w:r w:rsidRPr="00877948">
        <w:rPr>
          <w:rFonts w:ascii="PT Astra Serif" w:hAnsi="PT Astra Serif"/>
          <w:sz w:val="20"/>
          <w:szCs w:val="20"/>
        </w:rPr>
        <w:t>«</w:t>
      </w:r>
      <w:r w:rsidRPr="00877948">
        <w:rPr>
          <w:rFonts w:ascii="PT Astra Serif" w:hAnsi="PT Astra Serif" w:cs="Arial"/>
          <w:sz w:val="20"/>
          <w:szCs w:val="20"/>
        </w:rPr>
        <w:t xml:space="preserve">При решении вопросов, предусмотренных пунктом 7 части 1 статьи 25.1 </w:t>
      </w:r>
      <w:r w:rsidRPr="00877948">
        <w:rPr>
          <w:rFonts w:ascii="PT Astra Serif" w:hAnsi="PT Astra Serif"/>
          <w:sz w:val="20"/>
          <w:szCs w:val="20"/>
        </w:rPr>
        <w:t>Федерального закона «Об общих принципах организации местного самоуправления в Российской Федерации»</w:t>
      </w:r>
      <w:r w:rsidRPr="00877948">
        <w:rPr>
          <w:rFonts w:ascii="PT Astra Serif" w:hAnsi="PT Astra Serif" w:cs="Arial"/>
          <w:sz w:val="20"/>
          <w:szCs w:val="20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актами в соответствии с законом Омской области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.</w:t>
      </w:r>
      <w:r w:rsidRPr="00877948">
        <w:rPr>
          <w:rFonts w:ascii="PT Astra Serif" w:hAnsi="PT Astra Serif"/>
          <w:sz w:val="20"/>
          <w:szCs w:val="20"/>
        </w:rPr>
        <w:t>»;</w:t>
      </w:r>
      <w:proofErr w:type="gramEnd"/>
    </w:p>
    <w:p w:rsidR="00F53F1E" w:rsidRPr="00877948" w:rsidRDefault="00F53F1E" w:rsidP="00F53F1E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 xml:space="preserve"> </w:t>
      </w:r>
      <w:r w:rsidRPr="00877948">
        <w:rPr>
          <w:rFonts w:ascii="PT Astra Serif" w:hAnsi="PT Astra Serif" w:cs="Arial"/>
          <w:sz w:val="20"/>
          <w:szCs w:val="20"/>
        </w:rPr>
        <w:t>3) в пункте 14 статьи 27 Устава слова «</w:t>
      </w:r>
      <w:r w:rsidRPr="00877948">
        <w:rPr>
          <w:rFonts w:ascii="PT Astra Serif" w:hAnsi="PT Astra Serif"/>
          <w:sz w:val="20"/>
          <w:szCs w:val="20"/>
        </w:rPr>
        <w:t>выборных должностных лиц местного самоуправления» заменить словами «выборного должностного лица местного самоуправления»;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4) в статье 27.1 Устава: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lastRenderedPageBreak/>
        <w:t>- в части 2 слова «</w:t>
      </w:r>
      <w:r w:rsidRPr="00877948">
        <w:rPr>
          <w:rFonts w:ascii="PT Astra Serif" w:hAnsi="PT Astra Serif" w:cs="Arial"/>
          <w:sz w:val="20"/>
          <w:szCs w:val="20"/>
        </w:rPr>
        <w:t>законодательных (представительных) органов государственной власти</w:t>
      </w:r>
      <w:r w:rsidRPr="00877948">
        <w:rPr>
          <w:rFonts w:ascii="PT Astra Serif" w:hAnsi="PT Astra Serif"/>
          <w:sz w:val="20"/>
          <w:szCs w:val="20"/>
        </w:rPr>
        <w:t>» заменить словами «законодательных органов»;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- в подпунктах «а», «б» пункта 2 части 4 слова «</w:t>
      </w:r>
      <w:r w:rsidRPr="00877948">
        <w:rPr>
          <w:rFonts w:ascii="PT Astra Serif" w:hAnsi="PT Astra Serif" w:cs="Arial"/>
          <w:sz w:val="20"/>
          <w:szCs w:val="20"/>
        </w:rPr>
        <w:t>аппарате избирательной комиссией, организующей подготовку и проведение выборов в органы местного самоуправления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,</w:t>
      </w:r>
      <w:r w:rsidRPr="00877948">
        <w:rPr>
          <w:rFonts w:ascii="PT Astra Serif" w:hAnsi="PT Astra Serif"/>
          <w:sz w:val="20"/>
          <w:szCs w:val="20"/>
        </w:rPr>
        <w:t>»</w:t>
      </w:r>
      <w:proofErr w:type="gramEnd"/>
      <w:r w:rsidRPr="00877948">
        <w:rPr>
          <w:rFonts w:ascii="PT Astra Serif" w:hAnsi="PT Astra Serif"/>
          <w:sz w:val="20"/>
          <w:szCs w:val="20"/>
        </w:rPr>
        <w:t xml:space="preserve"> исключить;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- в части 8 слова «</w:t>
      </w:r>
      <w:r w:rsidRPr="00877948">
        <w:rPr>
          <w:rFonts w:ascii="PT Astra Serif" w:hAnsi="PT Astra Serif" w:cs="Arial"/>
          <w:sz w:val="20"/>
          <w:szCs w:val="20"/>
        </w:rPr>
        <w:t>органов исполнительной власти Омской области</w:t>
      </w:r>
      <w:r w:rsidRPr="00877948">
        <w:rPr>
          <w:rFonts w:ascii="PT Astra Serif" w:hAnsi="PT Astra Serif"/>
          <w:sz w:val="20"/>
          <w:szCs w:val="20"/>
        </w:rPr>
        <w:t xml:space="preserve">» заменить словами «исполнительных органов </w:t>
      </w:r>
      <w:r w:rsidRPr="00877948">
        <w:rPr>
          <w:rFonts w:ascii="PT Astra Serif" w:hAnsi="PT Astra Serif" w:cs="Arial"/>
          <w:sz w:val="20"/>
          <w:szCs w:val="20"/>
        </w:rPr>
        <w:t>Омской области</w:t>
      </w:r>
      <w:r w:rsidRPr="00877948">
        <w:rPr>
          <w:rFonts w:ascii="PT Astra Serif" w:hAnsi="PT Astra Serif"/>
          <w:sz w:val="20"/>
          <w:szCs w:val="20"/>
        </w:rPr>
        <w:t>»;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- в части 5 слова «</w:t>
      </w:r>
      <w:r w:rsidRPr="00877948">
        <w:rPr>
          <w:rFonts w:ascii="PT Astra Serif" w:hAnsi="PT Astra Serif" w:cs="Arial"/>
          <w:color w:val="000000"/>
          <w:sz w:val="20"/>
          <w:szCs w:val="20"/>
        </w:rPr>
        <w:t>(руководителя высшего исполнительного органа государственной власти Омской области)</w:t>
      </w:r>
      <w:r w:rsidRPr="00877948">
        <w:rPr>
          <w:rFonts w:ascii="PT Astra Serif" w:hAnsi="PT Astra Serif"/>
          <w:sz w:val="20"/>
          <w:szCs w:val="20"/>
        </w:rPr>
        <w:t>» исключить;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- в части 6 слова «</w:t>
      </w:r>
      <w:r w:rsidRPr="00877948">
        <w:rPr>
          <w:rFonts w:ascii="PT Astra Serif" w:hAnsi="PT Astra Serif" w:cs="Arial"/>
          <w:color w:val="000000"/>
          <w:sz w:val="20"/>
          <w:szCs w:val="20"/>
        </w:rPr>
        <w:t>(руководитель высшего исполнительного органа государственной власти Омской области)</w:t>
      </w:r>
      <w:r w:rsidRPr="00877948">
        <w:rPr>
          <w:rFonts w:ascii="PT Astra Serif" w:hAnsi="PT Astra Serif"/>
          <w:sz w:val="20"/>
          <w:szCs w:val="20"/>
        </w:rPr>
        <w:t>» исключить;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877948">
        <w:rPr>
          <w:rFonts w:ascii="PT Astra Serif" w:eastAsia="Calibri" w:hAnsi="PT Astra Serif"/>
          <w:color w:val="000000"/>
          <w:sz w:val="20"/>
          <w:szCs w:val="20"/>
        </w:rPr>
        <w:t xml:space="preserve">5) </w:t>
      </w:r>
      <w:r w:rsidRPr="00877948">
        <w:rPr>
          <w:rFonts w:ascii="PT Astra Serif" w:hAnsi="PT Astra Serif"/>
          <w:color w:val="000000"/>
          <w:sz w:val="20"/>
          <w:szCs w:val="20"/>
        </w:rPr>
        <w:t>в</w:t>
      </w:r>
      <w:r w:rsidRPr="00877948">
        <w:rPr>
          <w:rFonts w:ascii="PT Astra Serif" w:eastAsia="Calibri" w:hAnsi="PT Astra Serif"/>
          <w:color w:val="000000"/>
          <w:sz w:val="20"/>
          <w:szCs w:val="20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877948">
        <w:rPr>
          <w:rFonts w:ascii="PT Astra Serif" w:eastAsia="Calibri" w:hAnsi="PT Astra Serif"/>
          <w:sz w:val="20"/>
          <w:szCs w:val="20"/>
        </w:rPr>
        <w:t>6) В статье 37 Устава: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877948">
        <w:rPr>
          <w:rFonts w:ascii="PT Astra Serif" w:eastAsia="Calibri" w:hAnsi="PT Astra Serif"/>
          <w:sz w:val="20"/>
          <w:szCs w:val="20"/>
        </w:rPr>
        <w:t>- часть 1 изложить в следующей редакции: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0"/>
          <w:szCs w:val="20"/>
        </w:rPr>
      </w:pPr>
      <w:r w:rsidRPr="00877948">
        <w:rPr>
          <w:rFonts w:ascii="PT Astra Serif" w:eastAsia="Calibri" w:hAnsi="PT Astra Serif"/>
          <w:sz w:val="20"/>
          <w:szCs w:val="20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 w:rsidRPr="00877948">
        <w:rPr>
          <w:rFonts w:ascii="PT Astra Serif" w:hAnsi="PT Astra Serif"/>
          <w:sz w:val="20"/>
          <w:szCs w:val="20"/>
        </w:rPr>
        <w:t>Утускунского</w:t>
      </w:r>
      <w:proofErr w:type="spellEnd"/>
      <w:r w:rsidRPr="00877948">
        <w:rPr>
          <w:rFonts w:ascii="PT Astra Serif" w:eastAsia="Calibri" w:hAnsi="PT Astra Serif"/>
          <w:sz w:val="20"/>
          <w:szCs w:val="20"/>
        </w:rPr>
        <w:t xml:space="preserve"> сельского поселения о налогах и сборах, которые вступают в силу в соответствии с Налоговым кодексом Российской Федерации;»;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877948">
        <w:rPr>
          <w:rFonts w:ascii="PT Astra Serif" w:eastAsia="Calibri" w:hAnsi="PT Astra Serif"/>
          <w:color w:val="000000"/>
          <w:sz w:val="20"/>
          <w:szCs w:val="20"/>
        </w:rPr>
        <w:t>7) статью 43 Устава дополнить частью 5 следующего содержания: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«5. Органы местного самоуправления осуществляют передачу в безвозмездное владение и пользование объектов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электросетевого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хозяйства, находящихся в муниципальной собственности,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системообразующей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.»;</w:t>
      </w:r>
      <w:proofErr w:type="gramEnd"/>
    </w:p>
    <w:p w:rsidR="00F53F1E" w:rsidRPr="00877948" w:rsidRDefault="00F53F1E" w:rsidP="00F53F1E">
      <w:pPr>
        <w:ind w:firstLine="709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877948">
        <w:rPr>
          <w:rFonts w:ascii="PT Astra Serif" w:eastAsia="Calibri" w:hAnsi="PT Astra Serif"/>
          <w:color w:val="000000"/>
          <w:sz w:val="20"/>
          <w:szCs w:val="20"/>
        </w:rPr>
        <w:t xml:space="preserve">8) </w:t>
      </w:r>
      <w:r w:rsidRPr="00877948">
        <w:rPr>
          <w:rFonts w:ascii="PT Astra Serif" w:eastAsia="Calibri" w:hAnsi="PT Astra Serif"/>
          <w:sz w:val="20"/>
          <w:szCs w:val="20"/>
        </w:rPr>
        <w:t>в статье 53 Устава:</w:t>
      </w:r>
    </w:p>
    <w:p w:rsidR="00F53F1E" w:rsidRPr="00877948" w:rsidRDefault="00B2642E" w:rsidP="00F53F1E">
      <w:pPr>
        <w:ind w:firstLine="709"/>
        <w:jc w:val="both"/>
        <w:rPr>
          <w:rFonts w:ascii="PT Astra Serif" w:eastAsia="Calibri" w:hAnsi="PT Astra Serif"/>
          <w:sz w:val="20"/>
          <w:szCs w:val="20"/>
        </w:rPr>
      </w:pPr>
      <w:r>
        <w:rPr>
          <w:rFonts w:ascii="PT Astra Serif" w:eastAsia="Calibri" w:hAnsi="PT Astra Serif"/>
          <w:sz w:val="20"/>
          <w:szCs w:val="20"/>
        </w:rPr>
        <w:t>- часть 2 дополнить пунктом 6</w:t>
      </w:r>
      <w:r w:rsidR="00F53F1E" w:rsidRPr="00877948">
        <w:rPr>
          <w:rFonts w:ascii="PT Astra Serif" w:eastAsia="Calibri" w:hAnsi="PT Astra Serif"/>
          <w:sz w:val="20"/>
          <w:szCs w:val="20"/>
        </w:rPr>
        <w:t xml:space="preserve"> следующего содержания:</w:t>
      </w:r>
    </w:p>
    <w:p w:rsidR="00F53F1E" w:rsidRPr="00877948" w:rsidRDefault="00F53F1E" w:rsidP="00F53F1E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877948">
        <w:rPr>
          <w:rFonts w:ascii="PT Astra Serif" w:eastAsia="Calibri" w:hAnsi="PT Astra Serif"/>
          <w:sz w:val="20"/>
          <w:szCs w:val="20"/>
        </w:rPr>
        <w:t>«</w:t>
      </w:r>
      <w:r w:rsidRPr="00877948">
        <w:rPr>
          <w:rFonts w:ascii="PT Astra Serif" w:eastAsia="Calibri" w:hAnsi="PT Astra Serif" w:cs="Arial"/>
          <w:sz w:val="20"/>
          <w:szCs w:val="20"/>
        </w:rPr>
        <w:t>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 w:rsidRPr="00877948">
        <w:rPr>
          <w:rFonts w:ascii="PT Astra Serif" w:eastAsia="Calibri" w:hAnsi="PT Astra Serif" w:cs="Arial"/>
          <w:sz w:val="20"/>
          <w:szCs w:val="20"/>
        </w:rPr>
        <w:t>.</w:t>
      </w:r>
      <w:r w:rsidRPr="00877948">
        <w:rPr>
          <w:rFonts w:ascii="PT Astra Serif" w:eastAsia="Calibri" w:hAnsi="PT Astra Serif"/>
          <w:sz w:val="20"/>
          <w:szCs w:val="20"/>
        </w:rPr>
        <w:t>»;</w:t>
      </w:r>
      <w:proofErr w:type="gramEnd"/>
    </w:p>
    <w:p w:rsidR="00F53F1E" w:rsidRPr="00877948" w:rsidRDefault="00F53F1E" w:rsidP="00F53F1E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eastAsia="Calibri" w:hAnsi="PT Astra Serif"/>
          <w:sz w:val="20"/>
          <w:szCs w:val="20"/>
        </w:rPr>
        <w:t>9) статью 54 Устава изложить в следующей редакции:</w:t>
      </w:r>
    </w:p>
    <w:p w:rsidR="00F53F1E" w:rsidRPr="00877948" w:rsidRDefault="00F53F1E" w:rsidP="00F53F1E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b/>
          <w:bCs/>
          <w:color w:val="000000"/>
          <w:sz w:val="20"/>
          <w:szCs w:val="20"/>
        </w:rPr>
        <w:t xml:space="preserve">«Статья 54. Ответственность органов местного самоуправления и должностных лиц местного самоуправления </w:t>
      </w:r>
      <w:proofErr w:type="spellStart"/>
      <w:r w:rsidRPr="00877948">
        <w:rPr>
          <w:rFonts w:ascii="PT Astra Serif" w:hAnsi="PT Astra Serif" w:cs="Arial"/>
          <w:b/>
          <w:bCs/>
          <w:color w:val="000000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b/>
          <w:bCs/>
          <w:color w:val="000000"/>
          <w:sz w:val="20"/>
          <w:szCs w:val="20"/>
        </w:rPr>
        <w:t xml:space="preserve"> сельского поселения перед государством</w:t>
      </w:r>
    </w:p>
    <w:p w:rsidR="00F53F1E" w:rsidRPr="00877948" w:rsidRDefault="00F53F1E" w:rsidP="00F53F1E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proofErr w:type="gramStart"/>
      <w:r w:rsidRPr="00877948">
        <w:rPr>
          <w:rFonts w:ascii="PT Astra Serif" w:hAnsi="PT Astra Serif" w:cs="Arial"/>
          <w:color w:val="000000"/>
          <w:sz w:val="20"/>
          <w:szCs w:val="20"/>
        </w:rPr>
        <w:t xml:space="preserve">Ответственность органов местного самоуправления и должностных лиц местного самоуправления </w:t>
      </w:r>
      <w:proofErr w:type="spellStart"/>
      <w:r w:rsidRPr="00877948">
        <w:rPr>
          <w:rFonts w:ascii="PT Astra Serif" w:hAnsi="PT Astra Serif" w:cs="Arial"/>
          <w:color w:val="000000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color w:val="000000"/>
          <w:sz w:val="20"/>
          <w:szCs w:val="20"/>
        </w:rPr>
        <w:t xml:space="preserve"> сельского поселения перед государством наступает на </w:t>
      </w:r>
      <w:r w:rsidRPr="00877948">
        <w:rPr>
          <w:rFonts w:ascii="PT Astra Serif" w:hAnsi="PT Astra Serif" w:cs="Arial"/>
          <w:sz w:val="20"/>
          <w:szCs w:val="20"/>
        </w:rPr>
        <w:t xml:space="preserve">основании решения соответствующего суда в случае нарушения ими </w:t>
      </w:r>
      <w:hyperlink r:id="rId8" w:tgtFrame="_self" w:history="1">
        <w:r w:rsidRPr="00877948">
          <w:rPr>
            <w:rFonts w:ascii="PT Astra Serif" w:hAnsi="PT Astra Serif" w:cs="Arial"/>
            <w:sz w:val="20"/>
            <w:szCs w:val="20"/>
          </w:rPr>
          <w:t>Конституции</w:t>
        </w:r>
      </w:hyperlink>
      <w:r w:rsidRPr="00877948">
        <w:rPr>
          <w:rFonts w:ascii="PT Astra Serif" w:hAnsi="PT Astra Serif" w:cs="Arial"/>
          <w:sz w:val="20"/>
          <w:szCs w:val="20"/>
        </w:rPr>
        <w:t xml:space="preserve"> Российской Федерации, федеральных конституционных законов, федеральных законов, конституции (Устава), законов Омской области, Устава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поселения, а также в случае ненадлежащего осуществления указанными органами и должностными лицами переданных им отдельных государственных полномочий.»;</w:t>
      </w:r>
      <w:proofErr w:type="gramEnd"/>
    </w:p>
    <w:p w:rsidR="00F53F1E" w:rsidRPr="00877948" w:rsidRDefault="00F53F1E" w:rsidP="00F53F1E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t>10) дополнить Устав статьями 54.1, 54.2 следующего содержания: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/>
          <w:sz w:val="20"/>
          <w:szCs w:val="20"/>
        </w:rPr>
        <w:lastRenderedPageBreak/>
        <w:t>«</w:t>
      </w:r>
      <w:r w:rsidRPr="00877948">
        <w:rPr>
          <w:rFonts w:ascii="PT Astra Serif" w:hAnsi="PT Astra Serif"/>
          <w:b/>
          <w:sz w:val="20"/>
          <w:szCs w:val="20"/>
        </w:rPr>
        <w:t xml:space="preserve">Статья 54.1 </w:t>
      </w:r>
      <w:r w:rsidRPr="00877948">
        <w:rPr>
          <w:rFonts w:ascii="PT Astra Serif" w:hAnsi="PT Astra Serif" w:cs="Arial"/>
          <w:b/>
          <w:sz w:val="20"/>
          <w:szCs w:val="20"/>
        </w:rPr>
        <w:t xml:space="preserve">Ответственность Совета </w:t>
      </w:r>
      <w:proofErr w:type="spellStart"/>
      <w:r w:rsidRPr="00877948">
        <w:rPr>
          <w:rFonts w:ascii="PT Astra Serif" w:hAnsi="PT Astra Serif" w:cs="Arial"/>
          <w:b/>
          <w:bCs/>
          <w:color w:val="000000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b/>
          <w:sz w:val="20"/>
          <w:szCs w:val="20"/>
        </w:rPr>
        <w:t xml:space="preserve"> сельского поселения перед государством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>1. В случае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,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если соответствующим судом установлено, что Советом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 xml:space="preserve">субъекта Российской Федерации, уставу муниципального образования, а Совет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в течение одного месяца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после вступления в силу решения суда, установившего факт неисполнения данного решения, вносит в законодательный орган субъекта Российской Федерации проект закона Омской области о роспуске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2. Полномочия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прекращаются со дня вступления в силу закона Омской области о его роспуске.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bookmarkStart w:id="1" w:name="Par5"/>
      <w:bookmarkEnd w:id="1"/>
      <w:r w:rsidRPr="00877948">
        <w:rPr>
          <w:rFonts w:ascii="PT Astra Serif" w:hAnsi="PT Astra Serif" w:cs="Arial"/>
          <w:sz w:val="20"/>
          <w:szCs w:val="20"/>
        </w:rPr>
        <w:t>2.1. В случае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,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если соответствующим судом установлено, что избранный в правомочном составе Совет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течение трех месяцев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Омской области о роспуске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>2.2. В случае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,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если соответствующим судом установлено, что вновь избранный в правомочном составе Совет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течение трех месяцев подряд не проводил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Омской области о роспуске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3. Закон Омской области о роспуске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4.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 xml:space="preserve">Депутаты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поселения, распущенного на основании части 2.1 настоящей статьи, вправе в течение 10 дней со дня вступления в силу закона Омской области о роспуске Совета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обратиться в суд с заявлением для установления факта отсутствия их вины за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непроведение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Советом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правомочного заседания в течение трех месяцев подряд.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Суд должен рассмотреть заявление и принять решение не позднее чем через 10 дней со дня его подачи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.»;</w:t>
      </w:r>
      <w:proofErr w:type="gramEnd"/>
    </w:p>
    <w:p w:rsidR="00F53F1E" w:rsidRPr="00877948" w:rsidRDefault="00F53F1E" w:rsidP="00F53F1E">
      <w:pPr>
        <w:keepLines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hAnsi="PT Astra Serif" w:cs="Arial"/>
          <w:bCs/>
          <w:sz w:val="20"/>
          <w:szCs w:val="20"/>
        </w:rPr>
      </w:pPr>
      <w:r w:rsidRPr="00877948">
        <w:rPr>
          <w:rFonts w:ascii="PT Astra Serif" w:hAnsi="PT Astra Serif" w:cs="Arial"/>
          <w:bCs/>
          <w:sz w:val="20"/>
          <w:szCs w:val="20"/>
        </w:rPr>
        <w:lastRenderedPageBreak/>
        <w:t>«</w:t>
      </w:r>
      <w:r w:rsidRPr="00877948">
        <w:rPr>
          <w:rFonts w:ascii="PT Astra Serif" w:hAnsi="PT Astra Serif" w:cs="Arial"/>
          <w:b/>
          <w:bCs/>
          <w:sz w:val="20"/>
          <w:szCs w:val="20"/>
        </w:rPr>
        <w:t xml:space="preserve">Статья 54.2 Ответственность Главы </w:t>
      </w:r>
      <w:proofErr w:type="spellStart"/>
      <w:r w:rsidRPr="00877948">
        <w:rPr>
          <w:rFonts w:ascii="PT Astra Serif" w:hAnsi="PT Astra Serif" w:cs="Arial"/>
          <w:b/>
          <w:bCs/>
          <w:color w:val="000000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b/>
          <w:bCs/>
          <w:sz w:val="20"/>
          <w:szCs w:val="20"/>
        </w:rPr>
        <w:t xml:space="preserve"> сельского поселения перед государством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1. Высшее должностное лицо Омской области издает правовой акт об отрешении от должности Главы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случае: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суда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proofErr w:type="gramStart"/>
      <w:r w:rsidRPr="00877948">
        <w:rPr>
          <w:rFonts w:ascii="PT Astra Serif" w:hAnsi="PT Astra Serif" w:cs="Arial"/>
          <w:sz w:val="20"/>
          <w:szCs w:val="20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2.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 xml:space="preserve">Срок, в течение которого высшее должностное лицо Омской области издает правовой акт об отрешении от должности главы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2.1. Высшее должностное лицо Омской области вправе вынести предупреждение, объявить выговор главе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t xml:space="preserve">2.2.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 xml:space="preserve">Высшее должностное лицо Омской области вправе отрешить от должности главу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случае, если в течение месяца со дня вынесения высшим должностным лицом Омской области предупреждения, объявления выговора главе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соответствии с частью 2.1 настоящей статьи главой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предупреждения, объявления выговора.</w:t>
      </w:r>
    </w:p>
    <w:p w:rsidR="00F53F1E" w:rsidRPr="00877948" w:rsidRDefault="00F53F1E" w:rsidP="00F53F1E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sz w:val="20"/>
          <w:szCs w:val="20"/>
        </w:rPr>
      </w:pPr>
      <w:r w:rsidRPr="00877948">
        <w:rPr>
          <w:rFonts w:ascii="PT Astra Serif" w:hAnsi="PT Astra Serif" w:cs="Arial"/>
          <w:sz w:val="20"/>
          <w:szCs w:val="20"/>
        </w:rPr>
        <w:lastRenderedPageBreak/>
        <w:t xml:space="preserve">3. Глава </w:t>
      </w:r>
      <w:proofErr w:type="spellStart"/>
      <w:r w:rsidRPr="00877948">
        <w:rPr>
          <w:rFonts w:ascii="PT Astra Serif" w:hAnsi="PT Astra Serif" w:cs="Arial"/>
          <w:sz w:val="20"/>
          <w:szCs w:val="20"/>
        </w:rPr>
        <w:t>Утускунского</w:t>
      </w:r>
      <w:proofErr w:type="spellEnd"/>
      <w:r w:rsidRPr="00877948">
        <w:rPr>
          <w:rFonts w:ascii="PT Astra Serif" w:hAnsi="PT Astra Serif" w:cs="Arial"/>
          <w:sz w:val="20"/>
          <w:szCs w:val="20"/>
        </w:rPr>
        <w:t xml:space="preserve"> сельского поселения в </w:t>
      </w:r>
      <w:proofErr w:type="gramStart"/>
      <w:r w:rsidRPr="00877948">
        <w:rPr>
          <w:rFonts w:ascii="PT Astra Serif" w:hAnsi="PT Astra Serif" w:cs="Arial"/>
          <w:sz w:val="20"/>
          <w:szCs w:val="20"/>
        </w:rPr>
        <w:t>отношении</w:t>
      </w:r>
      <w:proofErr w:type="gramEnd"/>
      <w:r w:rsidRPr="00877948">
        <w:rPr>
          <w:rFonts w:ascii="PT Astra Serif" w:hAnsi="PT Astra Serif" w:cs="Arial"/>
          <w:sz w:val="20"/>
          <w:szCs w:val="20"/>
        </w:rPr>
        <w:t xml:space="preserve"> которого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опубликования.».</w:t>
      </w:r>
    </w:p>
    <w:p w:rsidR="00F53F1E" w:rsidRPr="00877948" w:rsidRDefault="00F53F1E" w:rsidP="00F53F1E">
      <w:pPr>
        <w:jc w:val="both"/>
        <w:rPr>
          <w:rFonts w:ascii="PT Astra Serif" w:hAnsi="PT Astra Serif"/>
          <w:sz w:val="20"/>
          <w:szCs w:val="20"/>
        </w:rPr>
      </w:pP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Приложение № 2 к решению Совета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Омской области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от  06.12. 2024 г. № 206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r w:rsidRPr="002E0013">
        <w:rPr>
          <w:b/>
          <w:sz w:val="20"/>
          <w:szCs w:val="20"/>
        </w:rPr>
        <w:t xml:space="preserve">Порядок учета предложений по проекту решения Совета 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proofErr w:type="spellStart"/>
      <w:r w:rsidRPr="002E0013">
        <w:rPr>
          <w:b/>
          <w:sz w:val="20"/>
          <w:szCs w:val="20"/>
        </w:rPr>
        <w:t>Утускунского</w:t>
      </w:r>
      <w:proofErr w:type="spellEnd"/>
      <w:r w:rsidRPr="002E0013">
        <w:rPr>
          <w:b/>
          <w:sz w:val="20"/>
          <w:szCs w:val="20"/>
        </w:rPr>
        <w:t xml:space="preserve"> сельского поселения </w:t>
      </w:r>
      <w:proofErr w:type="spellStart"/>
      <w:r w:rsidRPr="002E0013">
        <w:rPr>
          <w:b/>
          <w:sz w:val="20"/>
          <w:szCs w:val="20"/>
        </w:rPr>
        <w:t>Усть-Ишимского</w:t>
      </w:r>
      <w:proofErr w:type="spellEnd"/>
      <w:r w:rsidRPr="002E0013">
        <w:rPr>
          <w:b/>
          <w:sz w:val="20"/>
          <w:szCs w:val="20"/>
        </w:rPr>
        <w:t xml:space="preserve"> муниципального района Омской области «О внесении дополнений в Устав 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proofErr w:type="spellStart"/>
      <w:r w:rsidRPr="002E0013">
        <w:rPr>
          <w:b/>
          <w:sz w:val="20"/>
          <w:szCs w:val="20"/>
        </w:rPr>
        <w:t>Утускунского</w:t>
      </w:r>
      <w:proofErr w:type="spellEnd"/>
      <w:r w:rsidRPr="002E0013">
        <w:rPr>
          <w:b/>
          <w:sz w:val="20"/>
          <w:szCs w:val="20"/>
        </w:rPr>
        <w:t xml:space="preserve"> сельского поселения 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  <w:proofErr w:type="spellStart"/>
      <w:r w:rsidRPr="002E0013">
        <w:rPr>
          <w:b/>
          <w:sz w:val="20"/>
          <w:szCs w:val="20"/>
        </w:rPr>
        <w:t>Усть-Ишимского</w:t>
      </w:r>
      <w:proofErr w:type="spellEnd"/>
      <w:r w:rsidRPr="002E0013">
        <w:rPr>
          <w:b/>
          <w:sz w:val="20"/>
          <w:szCs w:val="20"/>
        </w:rPr>
        <w:t xml:space="preserve"> муниципального района Омской области»</w:t>
      </w:r>
    </w:p>
    <w:p w:rsidR="00B430C4" w:rsidRPr="002E0013" w:rsidRDefault="00B430C4" w:rsidP="00B430C4">
      <w:pPr>
        <w:ind w:right="324"/>
        <w:jc w:val="center"/>
        <w:rPr>
          <w:b/>
          <w:sz w:val="20"/>
          <w:szCs w:val="20"/>
        </w:rPr>
      </w:pP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b/>
          <w:sz w:val="20"/>
          <w:szCs w:val="20"/>
        </w:rPr>
        <w:t xml:space="preserve">     </w:t>
      </w:r>
      <w:r w:rsidRPr="002E0013">
        <w:rPr>
          <w:sz w:val="20"/>
          <w:szCs w:val="20"/>
        </w:rPr>
        <w:t xml:space="preserve"> </w:t>
      </w:r>
      <w:proofErr w:type="gramStart"/>
      <w:r w:rsidRPr="002E0013">
        <w:rPr>
          <w:sz w:val="20"/>
          <w:szCs w:val="20"/>
        </w:rPr>
        <w:t xml:space="preserve">Для подготовки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создается комиссия, которая на основе предложений населения, в соответствии с Федеральным законом Российской Федерации «Об общих принципах организации местного самоуправления в Российской Федерации» готовит проект решения Совета сельского поселения «О внесении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области».</w:t>
      </w:r>
      <w:proofErr w:type="gramEnd"/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</w:t>
      </w:r>
      <w:proofErr w:type="gramStart"/>
      <w:r w:rsidRPr="002E0013">
        <w:rPr>
          <w:sz w:val="20"/>
          <w:szCs w:val="20"/>
        </w:rPr>
        <w:t xml:space="preserve">Проект решения Совета сельского поселения «О внесении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области», публикуется в информационном бюллетене органов местного самоуправления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>–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поселения» не позднее, чем за 30 дней до дня рассмотрения вопроса «О внесении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</w:t>
      </w:r>
      <w:proofErr w:type="gramEnd"/>
      <w:r w:rsidRPr="002E0013">
        <w:rPr>
          <w:sz w:val="20"/>
          <w:szCs w:val="20"/>
        </w:rPr>
        <w:t xml:space="preserve"> области» на заседании Совета, с одновременным опубликованием настоящего порядка учета предложений по проекту указанных изменений и дополнений, а также порядка участия граждан в его обсуждении.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Граждане, проживающие на территории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 в течение 30 дней с момента опубликования проекта, знакомятся с предлагаемым содержанием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и передают свои предложения в Администрации сельских поселений, а также по адресу: п. Аксеново, ул</w:t>
      </w:r>
      <w:proofErr w:type="gramStart"/>
      <w:r w:rsidRPr="002E0013">
        <w:rPr>
          <w:sz w:val="20"/>
          <w:szCs w:val="20"/>
        </w:rPr>
        <w:t>.П</w:t>
      </w:r>
      <w:proofErr w:type="gramEnd"/>
      <w:r w:rsidRPr="002E0013">
        <w:rPr>
          <w:sz w:val="20"/>
          <w:szCs w:val="20"/>
        </w:rPr>
        <w:t xml:space="preserve">ушкина 17,  Совет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поселения.  Изменения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обсуждаются в ходе собраний граждан по месту жительства или работы, а также в отделениях общественных объединений и политических партий, зарегистрированных в установленном </w:t>
      </w:r>
      <w:r w:rsidRPr="002E0013">
        <w:rPr>
          <w:sz w:val="20"/>
          <w:szCs w:val="20"/>
        </w:rPr>
        <w:lastRenderedPageBreak/>
        <w:t xml:space="preserve">порядке. Решения собраний по внесению изменений 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оформляются в виде протокола и передаются в администрации сельских поселений.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Предлагаемые дополнения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не должны противоречить Конституции РФ, законам и другим, действующим нормативно – правовым актам РФ и Омской области.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Комиссия по подготовке 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в течение 30 дней с момента опубликования регистрирует и рассматривает по мере поступления изменений и дополнений. Каждое ее заседание оформляется протоколом. В работе комиссии вправе принять участие все желающие граждане, обладающие избирательным правом.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Комиссия принимает решения простым большинством голосов. Члены комиссии, имеющие иное мнение, могут приложить его к протоколу.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В случае не включения предложения гражданина или собрания граждан о дополнении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Председатель, секретарь, члены комиссии подписывают итоговый протокол и готовят проект решения Совета «О внесении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области».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Окончательное решение по правовому акту «О внесении дополнений в Устав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 </w:t>
      </w:r>
      <w:proofErr w:type="spellStart"/>
      <w:r w:rsidRPr="002E0013">
        <w:rPr>
          <w:sz w:val="20"/>
          <w:szCs w:val="20"/>
        </w:rPr>
        <w:t>Усть-Ишимского</w:t>
      </w:r>
      <w:proofErr w:type="spellEnd"/>
      <w:r w:rsidRPr="002E0013">
        <w:rPr>
          <w:sz w:val="20"/>
          <w:szCs w:val="20"/>
        </w:rPr>
        <w:t xml:space="preserve"> муниципального района Омской области» Совет сельского поселения принимает большинством в две трети голосов от установленной численности депутатов.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                                                                                     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Приложение № 3 к решению Совета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 сельского поселения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Усть</w:t>
      </w:r>
      <w:proofErr w:type="spellEnd"/>
      <w:r w:rsidRPr="002E0013">
        <w:rPr>
          <w:sz w:val="20"/>
          <w:szCs w:val="20"/>
        </w:rPr>
        <w:t xml:space="preserve"> - </w:t>
      </w:r>
      <w:proofErr w:type="spellStart"/>
      <w:r w:rsidRPr="002E0013">
        <w:rPr>
          <w:sz w:val="20"/>
          <w:szCs w:val="20"/>
        </w:rPr>
        <w:t>Ишимского</w:t>
      </w:r>
      <w:proofErr w:type="spellEnd"/>
      <w:r w:rsidRPr="002E0013">
        <w:rPr>
          <w:sz w:val="20"/>
          <w:szCs w:val="20"/>
        </w:rPr>
        <w:t xml:space="preserve"> муниципального района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>Омской области</w:t>
      </w:r>
    </w:p>
    <w:p w:rsidR="00B430C4" w:rsidRPr="002E0013" w:rsidRDefault="00B430C4" w:rsidP="00B430C4">
      <w:pPr>
        <w:ind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 xml:space="preserve">от  «06» декабря 2024 года №  206   </w:t>
      </w:r>
    </w:p>
    <w:p w:rsidR="00B430C4" w:rsidRPr="002E0013" w:rsidRDefault="00B430C4" w:rsidP="00B430C4">
      <w:pPr>
        <w:ind w:left="300" w:right="324"/>
        <w:jc w:val="right"/>
        <w:rPr>
          <w:sz w:val="20"/>
          <w:szCs w:val="20"/>
        </w:rPr>
      </w:pPr>
      <w:r w:rsidRPr="002E0013">
        <w:rPr>
          <w:sz w:val="20"/>
          <w:szCs w:val="20"/>
        </w:rPr>
        <w:t xml:space="preserve"> </w:t>
      </w:r>
    </w:p>
    <w:p w:rsidR="00B430C4" w:rsidRPr="002E0013" w:rsidRDefault="00B430C4" w:rsidP="00B430C4">
      <w:pPr>
        <w:ind w:left="300" w:right="324"/>
        <w:jc w:val="center"/>
        <w:rPr>
          <w:b/>
          <w:sz w:val="20"/>
          <w:szCs w:val="20"/>
        </w:rPr>
      </w:pPr>
      <w:r w:rsidRPr="002E0013">
        <w:rPr>
          <w:b/>
          <w:sz w:val="20"/>
          <w:szCs w:val="20"/>
        </w:rPr>
        <w:t xml:space="preserve">Состав комиссии по подготовке проекта решения Совета </w:t>
      </w:r>
    </w:p>
    <w:p w:rsidR="00B430C4" w:rsidRPr="00B430C4" w:rsidRDefault="00B430C4" w:rsidP="00B430C4">
      <w:pPr>
        <w:ind w:left="300" w:right="324"/>
        <w:jc w:val="center"/>
        <w:rPr>
          <w:b/>
          <w:sz w:val="20"/>
          <w:szCs w:val="20"/>
        </w:rPr>
      </w:pPr>
      <w:proofErr w:type="spellStart"/>
      <w:r w:rsidRPr="002E0013">
        <w:rPr>
          <w:b/>
          <w:sz w:val="20"/>
          <w:szCs w:val="20"/>
        </w:rPr>
        <w:t>Утускунского</w:t>
      </w:r>
      <w:proofErr w:type="spellEnd"/>
      <w:r w:rsidRPr="002E0013">
        <w:rPr>
          <w:b/>
          <w:sz w:val="20"/>
          <w:szCs w:val="20"/>
        </w:rPr>
        <w:t xml:space="preserve"> сельского поселения </w:t>
      </w:r>
      <w:proofErr w:type="spellStart"/>
      <w:r w:rsidRPr="002E0013">
        <w:rPr>
          <w:b/>
          <w:sz w:val="20"/>
          <w:szCs w:val="20"/>
        </w:rPr>
        <w:t>Усть</w:t>
      </w:r>
      <w:proofErr w:type="spellEnd"/>
      <w:r w:rsidRPr="002E0013">
        <w:rPr>
          <w:b/>
          <w:sz w:val="20"/>
          <w:szCs w:val="20"/>
        </w:rPr>
        <w:t xml:space="preserve"> – </w:t>
      </w:r>
      <w:proofErr w:type="spellStart"/>
      <w:r w:rsidRPr="002E0013">
        <w:rPr>
          <w:b/>
          <w:sz w:val="20"/>
          <w:szCs w:val="20"/>
        </w:rPr>
        <w:t>Ишимского</w:t>
      </w:r>
      <w:proofErr w:type="spellEnd"/>
      <w:r w:rsidRPr="002E0013">
        <w:rPr>
          <w:b/>
          <w:sz w:val="20"/>
          <w:szCs w:val="20"/>
        </w:rPr>
        <w:t xml:space="preserve"> муниципального района Омской области «О внесении изменений и дополнений в Устав </w:t>
      </w:r>
      <w:proofErr w:type="spellStart"/>
      <w:r w:rsidRPr="002E0013">
        <w:rPr>
          <w:b/>
          <w:sz w:val="20"/>
          <w:szCs w:val="20"/>
        </w:rPr>
        <w:t>Утускунского</w:t>
      </w:r>
      <w:proofErr w:type="spellEnd"/>
      <w:r w:rsidRPr="002E0013">
        <w:rPr>
          <w:b/>
          <w:sz w:val="20"/>
          <w:szCs w:val="20"/>
        </w:rPr>
        <w:t xml:space="preserve"> сельского поселения </w:t>
      </w:r>
      <w:proofErr w:type="spellStart"/>
      <w:r w:rsidRPr="002E0013">
        <w:rPr>
          <w:b/>
          <w:sz w:val="20"/>
          <w:szCs w:val="20"/>
        </w:rPr>
        <w:t>Усть-Ишимского</w:t>
      </w:r>
      <w:proofErr w:type="spellEnd"/>
      <w:r w:rsidRPr="002E0013">
        <w:rPr>
          <w:b/>
          <w:sz w:val="20"/>
          <w:szCs w:val="20"/>
        </w:rPr>
        <w:t xml:space="preserve"> муниципального района Омской области»</w:t>
      </w:r>
      <w:r>
        <w:rPr>
          <w:sz w:val="20"/>
          <w:szCs w:val="20"/>
        </w:rPr>
        <w:t xml:space="preserve"> </w:t>
      </w:r>
      <w:r w:rsidRPr="002E0013">
        <w:rPr>
          <w:sz w:val="20"/>
          <w:szCs w:val="20"/>
        </w:rPr>
        <w:t>Яровико</w:t>
      </w:r>
      <w:r>
        <w:rPr>
          <w:sz w:val="20"/>
          <w:szCs w:val="20"/>
        </w:rPr>
        <w:t xml:space="preserve">ва Е.С.  –  председатель Совета </w:t>
      </w:r>
      <w:proofErr w:type="spellStart"/>
      <w:r w:rsidRPr="002E0013">
        <w:rPr>
          <w:sz w:val="20"/>
          <w:szCs w:val="20"/>
        </w:rPr>
        <w:t>Утускунско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</w:t>
      </w:r>
      <w:proofErr w:type="spellStart"/>
      <w:r w:rsidRPr="002E0013">
        <w:rPr>
          <w:sz w:val="20"/>
          <w:szCs w:val="20"/>
        </w:rPr>
        <w:t>Еникеева</w:t>
      </w:r>
      <w:proofErr w:type="spellEnd"/>
      <w:r w:rsidRPr="002E0013">
        <w:rPr>
          <w:sz w:val="20"/>
          <w:szCs w:val="20"/>
        </w:rPr>
        <w:t xml:space="preserve"> Н.Ф. – секретарь комиссии, делопроизводитель Администрации 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</w:t>
      </w:r>
    </w:p>
    <w:p w:rsidR="00B430C4" w:rsidRPr="002E0013" w:rsidRDefault="00B430C4" w:rsidP="00B430C4">
      <w:pPr>
        <w:ind w:right="324"/>
        <w:rPr>
          <w:sz w:val="20"/>
          <w:szCs w:val="20"/>
        </w:rPr>
      </w:pPr>
    </w:p>
    <w:p w:rsidR="00B430C4" w:rsidRPr="002E0013" w:rsidRDefault="00B430C4" w:rsidP="00B430C4">
      <w:pPr>
        <w:ind w:left="300" w:right="324"/>
        <w:jc w:val="center"/>
        <w:rPr>
          <w:sz w:val="20"/>
          <w:szCs w:val="20"/>
        </w:rPr>
      </w:pPr>
      <w:r w:rsidRPr="002E0013">
        <w:rPr>
          <w:sz w:val="20"/>
          <w:szCs w:val="20"/>
        </w:rPr>
        <w:t>Члены комиссии: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lastRenderedPageBreak/>
        <w:t>Канаева</w:t>
      </w:r>
      <w:proofErr w:type="spellEnd"/>
      <w:r w:rsidRPr="002E0013">
        <w:rPr>
          <w:sz w:val="20"/>
          <w:szCs w:val="20"/>
        </w:rPr>
        <w:t xml:space="preserve"> Н.В.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Плесовских</w:t>
      </w:r>
      <w:proofErr w:type="spellEnd"/>
      <w:r w:rsidRPr="002E0013">
        <w:rPr>
          <w:sz w:val="20"/>
          <w:szCs w:val="20"/>
        </w:rPr>
        <w:t xml:space="preserve"> В.В.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    Платонова О.В.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Местков</w:t>
      </w:r>
      <w:proofErr w:type="spellEnd"/>
      <w:r w:rsidRPr="002E0013">
        <w:rPr>
          <w:sz w:val="20"/>
          <w:szCs w:val="20"/>
        </w:rPr>
        <w:t xml:space="preserve"> В.И.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Федосова О.М.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Куликов С.А.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proofErr w:type="spellStart"/>
      <w:r w:rsidRPr="002E0013">
        <w:rPr>
          <w:sz w:val="20"/>
          <w:szCs w:val="20"/>
        </w:rPr>
        <w:t>Панфамирова</w:t>
      </w:r>
      <w:proofErr w:type="spellEnd"/>
      <w:r w:rsidRPr="002E0013">
        <w:rPr>
          <w:sz w:val="20"/>
          <w:szCs w:val="20"/>
        </w:rPr>
        <w:t xml:space="preserve"> Н.Г.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поселения,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  <w:r w:rsidRPr="002E0013">
        <w:rPr>
          <w:sz w:val="20"/>
          <w:szCs w:val="20"/>
        </w:rPr>
        <w:t xml:space="preserve">Яровиков С.В. - депутат Совета </w:t>
      </w:r>
      <w:proofErr w:type="spellStart"/>
      <w:r w:rsidRPr="002E0013">
        <w:rPr>
          <w:sz w:val="20"/>
          <w:szCs w:val="20"/>
        </w:rPr>
        <w:t>Утускунского</w:t>
      </w:r>
      <w:proofErr w:type="spellEnd"/>
      <w:r w:rsidRPr="002E0013">
        <w:rPr>
          <w:sz w:val="20"/>
          <w:szCs w:val="20"/>
        </w:rPr>
        <w:t xml:space="preserve"> сельского поселения.</w:t>
      </w:r>
    </w:p>
    <w:p w:rsidR="00B430C4" w:rsidRPr="002E0013" w:rsidRDefault="00B430C4" w:rsidP="00B430C4">
      <w:pPr>
        <w:ind w:left="300" w:right="324"/>
        <w:jc w:val="both"/>
        <w:rPr>
          <w:sz w:val="20"/>
          <w:szCs w:val="20"/>
        </w:rPr>
      </w:pPr>
    </w:p>
    <w:p w:rsidR="00A37E0E" w:rsidRPr="003D1A44" w:rsidRDefault="00A37E0E" w:rsidP="00A37E0E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D1A44">
        <w:rPr>
          <w:rFonts w:ascii="Times New Roman" w:hAnsi="Times New Roman" w:cs="Times New Roman"/>
          <w:b w:val="0"/>
          <w:sz w:val="20"/>
          <w:szCs w:val="20"/>
        </w:rPr>
        <w:t>Совет</w:t>
      </w:r>
    </w:p>
    <w:p w:rsidR="00A37E0E" w:rsidRPr="003D1A44" w:rsidRDefault="00A37E0E" w:rsidP="00A37E0E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3D1A44">
        <w:rPr>
          <w:rFonts w:ascii="Times New Roman" w:hAnsi="Times New Roman" w:cs="Times New Roman"/>
          <w:b w:val="0"/>
          <w:sz w:val="20"/>
          <w:szCs w:val="20"/>
        </w:rPr>
        <w:t>Утускунского</w:t>
      </w:r>
      <w:proofErr w:type="spellEnd"/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 сельского поселения</w:t>
      </w:r>
    </w:p>
    <w:p w:rsidR="00A37E0E" w:rsidRPr="003D1A44" w:rsidRDefault="00A37E0E" w:rsidP="00A37E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3D1A44">
        <w:rPr>
          <w:rFonts w:ascii="Times New Roman" w:hAnsi="Times New Roman" w:cs="Times New Roman"/>
          <w:b w:val="0"/>
          <w:sz w:val="20"/>
          <w:szCs w:val="20"/>
        </w:rPr>
        <w:t>Усть-Ишимского</w:t>
      </w:r>
      <w:proofErr w:type="spellEnd"/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района</w:t>
      </w:r>
    </w:p>
    <w:p w:rsidR="00A37E0E" w:rsidRPr="003D1A44" w:rsidRDefault="00A37E0E" w:rsidP="00A37E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D1A44">
        <w:rPr>
          <w:rFonts w:ascii="Times New Roman" w:hAnsi="Times New Roman" w:cs="Times New Roman"/>
          <w:b w:val="0"/>
          <w:sz w:val="20"/>
          <w:szCs w:val="20"/>
        </w:rPr>
        <w:t>Омской области</w:t>
      </w:r>
    </w:p>
    <w:p w:rsidR="00A37E0E" w:rsidRPr="003D1A44" w:rsidRDefault="00A37E0E" w:rsidP="00A37E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A37E0E" w:rsidRPr="003D1A44" w:rsidRDefault="00A37E0E" w:rsidP="00A37E0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РЕШЕНИЕ </w:t>
      </w:r>
    </w:p>
    <w:p w:rsidR="00A37E0E" w:rsidRPr="003D1A44" w:rsidRDefault="00A37E0E" w:rsidP="00A37E0E">
      <w:pPr>
        <w:pStyle w:val="ConsTitle"/>
        <w:widowControl/>
        <w:ind w:right="0"/>
        <w:rPr>
          <w:rFonts w:ascii="Times New Roman" w:hAnsi="Times New Roman" w:cs="Times New Roman"/>
          <w:b w:val="0"/>
          <w:sz w:val="20"/>
          <w:szCs w:val="20"/>
        </w:rPr>
      </w:pPr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«06» </w:t>
      </w:r>
      <w:r w:rsidRPr="003D1A44">
        <w:rPr>
          <w:rFonts w:ascii="Times New Roman" w:hAnsi="Times New Roman" w:cs="Times New Roman"/>
          <w:b w:val="0"/>
          <w:sz w:val="20"/>
          <w:szCs w:val="20"/>
          <w:u w:val="single"/>
        </w:rPr>
        <w:t>декабря</w:t>
      </w:r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 2024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 w:rsidRPr="003D1A44">
        <w:rPr>
          <w:rFonts w:ascii="Times New Roman" w:hAnsi="Times New Roman" w:cs="Times New Roman"/>
          <w:b w:val="0"/>
          <w:sz w:val="20"/>
          <w:szCs w:val="20"/>
        </w:rPr>
        <w:t>№ 207</w:t>
      </w:r>
    </w:p>
    <w:p w:rsidR="00A37E0E" w:rsidRPr="003D1A44" w:rsidRDefault="00A37E0E" w:rsidP="00A37E0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1A4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</w:t>
      </w:r>
    </w:p>
    <w:p w:rsidR="00A37E0E" w:rsidRPr="003D1A44" w:rsidRDefault="00A37E0E" w:rsidP="00A37E0E">
      <w:pPr>
        <w:jc w:val="center"/>
        <w:rPr>
          <w:sz w:val="20"/>
          <w:szCs w:val="20"/>
        </w:rPr>
      </w:pPr>
      <w:r w:rsidRPr="003D1A44">
        <w:rPr>
          <w:sz w:val="20"/>
          <w:szCs w:val="20"/>
        </w:rPr>
        <w:t xml:space="preserve">О бюджете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 на 2025 год </w:t>
      </w:r>
    </w:p>
    <w:p w:rsidR="00A37E0E" w:rsidRPr="003D1A44" w:rsidRDefault="00A37E0E" w:rsidP="00A37E0E">
      <w:pPr>
        <w:jc w:val="center"/>
        <w:rPr>
          <w:sz w:val="20"/>
          <w:szCs w:val="20"/>
        </w:rPr>
      </w:pPr>
      <w:r w:rsidRPr="003D1A44">
        <w:rPr>
          <w:sz w:val="20"/>
          <w:szCs w:val="20"/>
        </w:rPr>
        <w:t>и на плановый период 2026 и 2027 годов в первом чтении</w:t>
      </w:r>
    </w:p>
    <w:p w:rsidR="00A37E0E" w:rsidRPr="003D1A44" w:rsidRDefault="00A37E0E" w:rsidP="00A37E0E">
      <w:pPr>
        <w:rPr>
          <w:sz w:val="20"/>
          <w:szCs w:val="20"/>
        </w:rPr>
      </w:pPr>
    </w:p>
    <w:p w:rsidR="00A37E0E" w:rsidRPr="003D1A44" w:rsidRDefault="00A37E0E" w:rsidP="00A37E0E">
      <w:pPr>
        <w:jc w:val="center"/>
        <w:rPr>
          <w:sz w:val="20"/>
          <w:szCs w:val="20"/>
        </w:rPr>
      </w:pPr>
      <w:r w:rsidRPr="003D1A44">
        <w:rPr>
          <w:sz w:val="20"/>
          <w:szCs w:val="20"/>
        </w:rPr>
        <w:t>Статья 1. Основные характеристики местного бюджета</w:t>
      </w:r>
    </w:p>
    <w:p w:rsidR="00A37E0E" w:rsidRPr="003D1A44" w:rsidRDefault="00A37E0E" w:rsidP="00A37E0E">
      <w:pPr>
        <w:tabs>
          <w:tab w:val="left" w:pos="1741"/>
        </w:tabs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ab/>
      </w:r>
    </w:p>
    <w:p w:rsidR="00A37E0E" w:rsidRPr="003D1A44" w:rsidRDefault="00A37E0E" w:rsidP="00A37E0E">
      <w:pPr>
        <w:jc w:val="both"/>
        <w:rPr>
          <w:strike/>
          <w:sz w:val="20"/>
          <w:szCs w:val="20"/>
        </w:rPr>
      </w:pPr>
      <w:r w:rsidRPr="003D1A44">
        <w:rPr>
          <w:sz w:val="20"/>
          <w:szCs w:val="20"/>
        </w:rPr>
        <w:t xml:space="preserve">1. Утвердить основные характеристики бюджета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 (далее – местный бюджет) на 2025 год:</w:t>
      </w:r>
    </w:p>
    <w:p w:rsidR="00A37E0E" w:rsidRPr="003D1A44" w:rsidRDefault="00A37E0E" w:rsidP="00A37E0E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общий объем доходов местного бюджета в сумме 3649214,59 рублей;</w:t>
      </w:r>
    </w:p>
    <w:p w:rsidR="00A37E0E" w:rsidRPr="003D1A44" w:rsidRDefault="00A37E0E" w:rsidP="00A37E0E">
      <w:pPr>
        <w:autoSpaceDE w:val="0"/>
        <w:autoSpaceDN w:val="0"/>
        <w:adjustRightInd w:val="0"/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общий объем расходов местного бюджета в сумме 3649214,59 рублей;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   дефицит местного бюджета, равный нулю.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2. Утвердить основные характеристики местного бюджета на плановый период 2026 и 2027годов: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1) общий объем доходов местного бюджета  на 2026 год в сумме 2314297,58 рублей и на 2027 год в сумме 2621296,61 рублей;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2) общий объем расходов местного бюджета на 2026 год в сумме 2314297,58 рублей, в том числе условно утвержденные расходы в сумме 56051,07 рублей, и на 2027 год в сумме 2621296,61 рублей, в том числе условно утвержденные расходы в сумме 127316,14 рублей;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3) дефицит местного бюджета  на 2026 и на 2027 годы равный нулю. 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Статья 2. Администрирование доходов местного бюджета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1. Утвердить прогноз поступлений налоговых и неналоговых доходов в местный бюджет на 2025 год и на плановый период 2026 и 2027 годов согласно приложению № 1 к настоящему решению.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3D1A44">
        <w:rPr>
          <w:iCs/>
          <w:sz w:val="20"/>
          <w:szCs w:val="20"/>
        </w:rPr>
        <w:t xml:space="preserve">2. Утвердить </w:t>
      </w:r>
      <w:hyperlink r:id="rId9" w:history="1">
        <w:r w:rsidRPr="003D1A44">
          <w:rPr>
            <w:iCs/>
            <w:sz w:val="20"/>
            <w:szCs w:val="20"/>
          </w:rPr>
          <w:t>безвозмездные поступления</w:t>
        </w:r>
      </w:hyperlink>
      <w:r w:rsidRPr="003D1A44">
        <w:rPr>
          <w:iCs/>
          <w:sz w:val="20"/>
          <w:szCs w:val="20"/>
        </w:rPr>
        <w:t xml:space="preserve"> в местный бюджет на 2025 год и на плановый период 2026 и 2027 </w:t>
      </w:r>
      <w:r w:rsidRPr="003D1A44">
        <w:rPr>
          <w:iCs/>
          <w:sz w:val="20"/>
          <w:szCs w:val="20"/>
        </w:rPr>
        <w:lastRenderedPageBreak/>
        <w:t xml:space="preserve">годов согласно приложению </w:t>
      </w:r>
      <w:r w:rsidRPr="003D1A44">
        <w:rPr>
          <w:sz w:val="20"/>
          <w:szCs w:val="20"/>
        </w:rPr>
        <w:t>№ 2 к настоящему решению</w:t>
      </w:r>
      <w:r w:rsidRPr="003D1A44">
        <w:rPr>
          <w:iCs/>
          <w:sz w:val="20"/>
          <w:szCs w:val="20"/>
        </w:rPr>
        <w:t>.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Статья 3. Бюджетные ассигнования местного бюджета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1. Утвердить общий объем бюджетных ассигнований бюджета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области, направляемых на исполнение публичных нормативных обязательств, на 2025 год и на плановый период 2026 и 2027 годов, </w:t>
      </w:r>
      <w:proofErr w:type="gramStart"/>
      <w:r w:rsidRPr="003D1A44">
        <w:rPr>
          <w:sz w:val="20"/>
          <w:szCs w:val="20"/>
        </w:rPr>
        <w:t>равным</w:t>
      </w:r>
      <w:proofErr w:type="gramEnd"/>
      <w:r w:rsidRPr="003D1A44">
        <w:rPr>
          <w:sz w:val="20"/>
          <w:szCs w:val="20"/>
        </w:rPr>
        <w:t xml:space="preserve"> нулю. 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2. Утвердить объем бюджетных ассигнований дорожного фонда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 на 2025 год в размере 1091400,00 рублей, на 2026 год в размере 1056500,00 рублей, на 2027 год в размере 1349800,00 рублей.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3. Утвердить: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2)  ведомственную структуру расходов местного бюджета на 2025 год и на плановый период 2026 и 2027 годов согласно приложению № 4 к настоящему решению;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3) распределение бюджетных ассигнований местного бюджета по целевым статьям (муниципальным программам и </w:t>
      </w:r>
      <w:proofErr w:type="spellStart"/>
      <w:r w:rsidRPr="003D1A44">
        <w:rPr>
          <w:sz w:val="20"/>
          <w:szCs w:val="20"/>
        </w:rPr>
        <w:t>непрограммным</w:t>
      </w:r>
      <w:proofErr w:type="spellEnd"/>
      <w:r w:rsidRPr="003D1A44">
        <w:rPr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3D1A44">
        <w:rPr>
          <w:sz w:val="20"/>
          <w:szCs w:val="20"/>
        </w:rPr>
        <w:t>видов расходов классификации расходов бюджетов</w:t>
      </w:r>
      <w:proofErr w:type="gramEnd"/>
      <w:r w:rsidRPr="003D1A44">
        <w:rPr>
          <w:sz w:val="20"/>
          <w:szCs w:val="20"/>
        </w:rPr>
        <w:t xml:space="preserve"> на 2025 год и на плановый период 2026 и 2027 годов согласно приложению № 5 к настоящему решению.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4. Создать в местном бюджете  поселения резервный фонд администрации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на 2025 год в размере 1 000,00 рублей, на 2026 год в размере 1 000,00 рублей и на 2027 год в размере 1 000,00 рублей.</w:t>
      </w:r>
    </w:p>
    <w:p w:rsidR="00A37E0E" w:rsidRPr="003D1A44" w:rsidRDefault="00A37E0E" w:rsidP="00A37E0E">
      <w:pPr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Использование бюджетных ассигнований резервного фонда администрации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 осуществляется в порядке, установленном  администрацией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5. </w:t>
      </w:r>
      <w:proofErr w:type="gramStart"/>
      <w:r w:rsidRPr="003D1A44">
        <w:rPr>
          <w:sz w:val="20"/>
          <w:szCs w:val="20"/>
        </w:rPr>
        <w:t>Установить, что в случае сокращения в 2025 году и в плановом периоде 2026 и 2027 годов поступлений доходов в местный бюджет,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  <w:proofErr w:type="gramEnd"/>
    </w:p>
    <w:p w:rsidR="00A37E0E" w:rsidRPr="003D1A44" w:rsidRDefault="00A37E0E" w:rsidP="00A37E0E">
      <w:pPr>
        <w:ind w:left="192" w:firstLine="708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1) оплата труда;</w:t>
      </w:r>
    </w:p>
    <w:p w:rsidR="00A37E0E" w:rsidRPr="003D1A44" w:rsidRDefault="00A37E0E" w:rsidP="00A37E0E">
      <w:pPr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2) начисления на выплаты по оплате труда;</w:t>
      </w:r>
    </w:p>
    <w:p w:rsidR="00A37E0E" w:rsidRPr="003D1A44" w:rsidRDefault="00A37E0E" w:rsidP="00A37E0E">
      <w:pPr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3) оплата коммунальных услуг;</w:t>
      </w:r>
    </w:p>
    <w:p w:rsidR="00A37E0E" w:rsidRPr="003D1A44" w:rsidRDefault="00A37E0E" w:rsidP="00A37E0E">
      <w:pPr>
        <w:ind w:firstLine="9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4) оплата налогов и сборов.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 xml:space="preserve">Статья 4. Особенности использования </w:t>
      </w:r>
      <w:proofErr w:type="gramStart"/>
      <w:r w:rsidRPr="003D1A44">
        <w:rPr>
          <w:sz w:val="20"/>
          <w:szCs w:val="20"/>
        </w:rPr>
        <w:t>бюджетных</w:t>
      </w:r>
      <w:proofErr w:type="gramEnd"/>
      <w:r w:rsidRPr="003D1A44">
        <w:rPr>
          <w:sz w:val="20"/>
          <w:szCs w:val="20"/>
        </w:rPr>
        <w:t xml:space="preserve"> 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ассигнований по обеспечению деятельности органов местного самоуправления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lastRenderedPageBreak/>
        <w:t xml:space="preserve">1. Не допускается увеличение в 2025 году и в плановом периоде 2026 и 2027 годов численности муниципальных служащих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области, за исключением случаев, связанных с увеличением объема полномочий органов местного самоуправления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области, обусловленных изменением законодательства.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Статья  5.   Межбюджетные трансферты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1. Утвердить объем межбюджетных трансфертов, получаемых из других бюджетов бюджетной системы Российской Федерации, в 2025 году в сумме 2323044,59 рублей, в 2026 году в сумме 1019157,58 рублей и в 2027 году в сумме 1029136,61 рублей.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outlineLvl w:val="1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Статья 6. Управление муниципальным долгом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1. Установить: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proofErr w:type="gramStart"/>
      <w:r w:rsidRPr="003D1A44">
        <w:rPr>
          <w:sz w:val="20"/>
          <w:szCs w:val="20"/>
        </w:rPr>
        <w:t xml:space="preserve">1) верхний предел внутреннего муниципального долга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по состоянию на 1 января 2027 года в размере 0,00 рублей, в том числе верхний предел долга по муниципальным гарантиям сельского поселения в валюте Российской Федерации в размере 0,00 рублей, на 1 января 2027 года в размере 0,00 рублей, в том числе верхний предел долга по муниципальным гарантиям сельского поселения в</w:t>
      </w:r>
      <w:proofErr w:type="gramEnd"/>
      <w:r w:rsidRPr="003D1A44">
        <w:rPr>
          <w:sz w:val="20"/>
          <w:szCs w:val="20"/>
        </w:rPr>
        <w:t xml:space="preserve"> валюте Российской Федерации в размере 0,00 рублей, и на 1 января 2028 года в размере 0,00 рублей, в том числе верхний предел долга по муниципальным гарантиям сельского поселения в валюте Российской Федерации в размере 0,00 рублей;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2) объем расходов на обслуживание муниципального долга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 сельского поселения в 2025 году в сумме 0,00 рублей, в 2026 году в сумме 0,00 рублей и в 2027 году в сумме 0,00 рублей.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2. Утвердить: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1) источники финансирования дефицита  местного бюджета  на 2025 год и на плановый период 2026 и 2027 годов согласно приложению № 6 к настоящему решению.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3. В </w:t>
      </w:r>
      <w:proofErr w:type="spellStart"/>
      <w:r w:rsidRPr="003D1A44">
        <w:rPr>
          <w:sz w:val="20"/>
          <w:szCs w:val="20"/>
        </w:rPr>
        <w:t>Утускунском</w:t>
      </w:r>
      <w:proofErr w:type="spellEnd"/>
      <w:r w:rsidRPr="003D1A44">
        <w:rPr>
          <w:sz w:val="20"/>
          <w:szCs w:val="20"/>
        </w:rPr>
        <w:t xml:space="preserve"> сельском поселении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 Омской области муниципальные внутренние и внешние заимствования на 2025 год и на плановый период 2026 и 2027 годов не предусмотрены. </w:t>
      </w:r>
    </w:p>
    <w:p w:rsidR="00A37E0E" w:rsidRPr="003D1A44" w:rsidRDefault="00A37E0E" w:rsidP="00A37E0E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A37E0E" w:rsidRPr="003D1A44" w:rsidRDefault="00A37E0E" w:rsidP="00A37E0E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3D1A44">
        <w:rPr>
          <w:rFonts w:ascii="Times New Roman" w:hAnsi="Times New Roman" w:cs="Times New Roman"/>
          <w:szCs w:val="20"/>
        </w:rPr>
        <w:t xml:space="preserve">4. Муниципальные гарантии </w:t>
      </w:r>
      <w:proofErr w:type="spellStart"/>
      <w:r w:rsidRPr="003D1A44">
        <w:rPr>
          <w:rFonts w:ascii="Times New Roman" w:hAnsi="Times New Roman" w:cs="Times New Roman"/>
          <w:szCs w:val="20"/>
        </w:rPr>
        <w:t>Утускунского</w:t>
      </w:r>
      <w:proofErr w:type="spellEnd"/>
      <w:r w:rsidRPr="003D1A44">
        <w:rPr>
          <w:rFonts w:ascii="Times New Roman" w:hAnsi="Times New Roman" w:cs="Times New Roman"/>
          <w:szCs w:val="20"/>
        </w:rPr>
        <w:t xml:space="preserve"> сельского поселения </w:t>
      </w:r>
      <w:proofErr w:type="spellStart"/>
      <w:r w:rsidRPr="003D1A44">
        <w:rPr>
          <w:rFonts w:ascii="Times New Roman" w:hAnsi="Times New Roman" w:cs="Times New Roman"/>
          <w:szCs w:val="20"/>
        </w:rPr>
        <w:t>Усть-Ишимского</w:t>
      </w:r>
      <w:proofErr w:type="spellEnd"/>
      <w:r w:rsidRPr="003D1A44">
        <w:rPr>
          <w:rFonts w:ascii="Times New Roman" w:hAnsi="Times New Roman" w:cs="Times New Roman"/>
          <w:szCs w:val="20"/>
        </w:rPr>
        <w:t xml:space="preserve"> муниципального района Омской области в 2025 году и в плановом периоде 2026 и 2027 годов не предоставляются.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Статья 7. Особенности погашения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просроченной кредиторской задолженности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 xml:space="preserve">главных распорядителей средств местного бюджета  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proofErr w:type="gramStart"/>
      <w:r w:rsidRPr="003D1A44">
        <w:rPr>
          <w:sz w:val="20"/>
          <w:szCs w:val="20"/>
        </w:rPr>
        <w:lastRenderedPageBreak/>
        <w:t>В целях эффективного использования бюджетных средств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1 января 2025 года, в пределах бюджетных ассигнований, предусмотренных в ведомственной структуре расходов местного бюджета  поселения на 2025 год, при условии недопущения образования кредиторской задолженности по бюджетным обязательствам в 2025году.</w:t>
      </w:r>
      <w:proofErr w:type="gramEnd"/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 xml:space="preserve">Статья 8. Авансирование расходных обязательств 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получателей средств местного бюджета  поселения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1. Установить, что получатели средств местного бюджета поселения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A37E0E" w:rsidRPr="003D1A44" w:rsidRDefault="00A37E0E" w:rsidP="00A37E0E">
      <w:pPr>
        <w:pStyle w:val="ab"/>
        <w:jc w:val="both"/>
        <w:rPr>
          <w:sz w:val="20"/>
          <w:szCs w:val="20"/>
          <w:lang w:val="ru-RU"/>
        </w:rPr>
      </w:pPr>
      <w:r w:rsidRPr="003D1A44">
        <w:rPr>
          <w:sz w:val="20"/>
          <w:szCs w:val="20"/>
          <w:lang w:val="ru-RU"/>
        </w:rPr>
        <w:t xml:space="preserve">       1)  о предоставлении  услуг  связи;</w:t>
      </w:r>
    </w:p>
    <w:p w:rsidR="00A37E0E" w:rsidRPr="003D1A44" w:rsidRDefault="00A37E0E" w:rsidP="00A37E0E">
      <w:pPr>
        <w:pStyle w:val="ab"/>
        <w:jc w:val="both"/>
        <w:rPr>
          <w:sz w:val="20"/>
          <w:szCs w:val="20"/>
          <w:lang w:val="ru-RU"/>
        </w:rPr>
      </w:pPr>
      <w:r w:rsidRPr="003D1A44">
        <w:rPr>
          <w:sz w:val="20"/>
          <w:szCs w:val="20"/>
          <w:lang w:val="ru-RU"/>
        </w:rPr>
        <w:t xml:space="preserve">       2)  об обучении на курсах  повышения  квалификации;</w:t>
      </w:r>
    </w:p>
    <w:p w:rsidR="00A37E0E" w:rsidRPr="003D1A44" w:rsidRDefault="00A37E0E" w:rsidP="00A37E0E">
      <w:pPr>
        <w:pStyle w:val="ab"/>
        <w:jc w:val="both"/>
        <w:rPr>
          <w:sz w:val="20"/>
          <w:szCs w:val="20"/>
          <w:lang w:val="ru-RU"/>
        </w:rPr>
      </w:pPr>
      <w:r w:rsidRPr="003D1A44">
        <w:rPr>
          <w:sz w:val="20"/>
          <w:szCs w:val="20"/>
          <w:lang w:val="ru-RU"/>
        </w:rPr>
        <w:t xml:space="preserve">       3)  о приобретении  горюче-смазочных  материалов;</w:t>
      </w:r>
    </w:p>
    <w:p w:rsidR="00A37E0E" w:rsidRPr="003D1A44" w:rsidRDefault="00A37E0E" w:rsidP="00A37E0E">
      <w:pPr>
        <w:pStyle w:val="ab"/>
        <w:jc w:val="both"/>
        <w:rPr>
          <w:sz w:val="20"/>
          <w:szCs w:val="20"/>
          <w:lang w:val="ru-RU"/>
        </w:rPr>
      </w:pPr>
      <w:r w:rsidRPr="003D1A44">
        <w:rPr>
          <w:sz w:val="20"/>
          <w:szCs w:val="20"/>
          <w:lang w:val="ru-RU"/>
        </w:rPr>
        <w:t xml:space="preserve">        4)  об  обязательном  страховании  гражданской  ответственности  владельцев  транспортных  средств;</w:t>
      </w:r>
    </w:p>
    <w:p w:rsidR="00A37E0E" w:rsidRPr="003D1A44" w:rsidRDefault="00A37E0E" w:rsidP="00A37E0E">
      <w:pPr>
        <w:pStyle w:val="ab"/>
        <w:jc w:val="both"/>
        <w:rPr>
          <w:sz w:val="20"/>
          <w:szCs w:val="20"/>
          <w:lang w:val="ru-RU"/>
        </w:rPr>
      </w:pPr>
      <w:r w:rsidRPr="003D1A44">
        <w:rPr>
          <w:sz w:val="20"/>
          <w:szCs w:val="20"/>
          <w:lang w:val="ru-RU"/>
        </w:rPr>
        <w:t xml:space="preserve">       5) об оказании услуг по ремонту и техническому обслуживанию, включая шиномонтажные работы автотранспорта</w:t>
      </w:r>
    </w:p>
    <w:p w:rsidR="00A37E0E" w:rsidRPr="003D1A44" w:rsidRDefault="00A37E0E" w:rsidP="00A37E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2. Установить, что получатели средств местного бюджета поселения при заключении договоров (муниципальных контрактов) на поставки товаров вправе предусматривать авансовые платежи в любом размере: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1) 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законодательством.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 xml:space="preserve">Статья 9. Особенности обслуживания лицевых счетов 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  <w:r w:rsidRPr="003D1A44">
        <w:rPr>
          <w:sz w:val="20"/>
          <w:szCs w:val="20"/>
        </w:rPr>
        <w:t>получателей средств бюджета</w:t>
      </w: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rPr>
          <w:sz w:val="20"/>
          <w:szCs w:val="20"/>
        </w:rPr>
      </w:pPr>
      <w:proofErr w:type="gramStart"/>
      <w:r w:rsidRPr="003D1A44">
        <w:rPr>
          <w:sz w:val="20"/>
          <w:szCs w:val="20"/>
        </w:rPr>
        <w:t xml:space="preserve">Операции со средствами, поступающими во временное распоряжение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поселения, отражаются на лицевых счетах, открытых им в органе Федерального казначейства в соответствии с Соглашением об осуществлении органом Федерального казначейства в установленном </w:t>
      </w:r>
      <w:r w:rsidRPr="003D1A44">
        <w:rPr>
          <w:sz w:val="20"/>
          <w:szCs w:val="20"/>
        </w:rPr>
        <w:lastRenderedPageBreak/>
        <w:t xml:space="preserve">Федеральным казначейством порядке отдельных функций по исполнению бюджета сельского поселения в условиях кассового обслуживания им исполнения бюджета,  с администрацией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</w:t>
      </w:r>
      <w:proofErr w:type="spellStart"/>
      <w:r w:rsidRPr="003D1A44">
        <w:rPr>
          <w:sz w:val="20"/>
          <w:szCs w:val="20"/>
        </w:rPr>
        <w:t>Усть-Ишимского</w:t>
      </w:r>
      <w:proofErr w:type="spellEnd"/>
      <w:r w:rsidRPr="003D1A44">
        <w:rPr>
          <w:sz w:val="20"/>
          <w:szCs w:val="20"/>
        </w:rPr>
        <w:t xml:space="preserve"> муниципального района.</w:t>
      </w:r>
      <w:proofErr w:type="gramEnd"/>
    </w:p>
    <w:p w:rsidR="00A37E0E" w:rsidRPr="003D1A44" w:rsidRDefault="00A37E0E" w:rsidP="00A37E0E">
      <w:pPr>
        <w:autoSpaceDE w:val="0"/>
        <w:autoSpaceDN w:val="0"/>
        <w:adjustRightInd w:val="0"/>
        <w:ind w:firstLine="700"/>
        <w:jc w:val="both"/>
        <w:outlineLvl w:val="1"/>
        <w:rPr>
          <w:sz w:val="20"/>
          <w:szCs w:val="20"/>
        </w:rPr>
      </w:pPr>
    </w:p>
    <w:p w:rsidR="00A37E0E" w:rsidRPr="003D1A44" w:rsidRDefault="00A37E0E" w:rsidP="00A37E0E">
      <w:pPr>
        <w:ind w:firstLine="709"/>
        <w:jc w:val="center"/>
        <w:rPr>
          <w:sz w:val="20"/>
          <w:szCs w:val="20"/>
        </w:rPr>
      </w:pPr>
      <w:r w:rsidRPr="003D1A44">
        <w:rPr>
          <w:sz w:val="20"/>
          <w:szCs w:val="20"/>
        </w:rPr>
        <w:t>Статья 10. Вступление в силу настоящего решения</w:t>
      </w:r>
    </w:p>
    <w:p w:rsidR="00A37E0E" w:rsidRPr="003D1A44" w:rsidRDefault="00A37E0E" w:rsidP="00A37E0E">
      <w:pPr>
        <w:ind w:firstLine="709"/>
        <w:jc w:val="both"/>
        <w:rPr>
          <w:sz w:val="20"/>
          <w:szCs w:val="20"/>
        </w:rPr>
      </w:pPr>
    </w:p>
    <w:p w:rsidR="00A37E0E" w:rsidRPr="003D1A44" w:rsidRDefault="00A37E0E" w:rsidP="00A37E0E">
      <w:pPr>
        <w:ind w:firstLine="709"/>
        <w:jc w:val="both"/>
        <w:rPr>
          <w:sz w:val="20"/>
          <w:szCs w:val="20"/>
        </w:rPr>
      </w:pPr>
      <w:r w:rsidRPr="003D1A44">
        <w:rPr>
          <w:sz w:val="20"/>
          <w:szCs w:val="20"/>
        </w:rPr>
        <w:t>Настоящее решение вступает в силу с 1 января 2025 года и действует по 31декабря 2025 года.</w:t>
      </w:r>
    </w:p>
    <w:p w:rsidR="00A37E0E" w:rsidRPr="003D1A44" w:rsidRDefault="00A37E0E" w:rsidP="00A37E0E">
      <w:pPr>
        <w:ind w:firstLine="709"/>
        <w:jc w:val="center"/>
        <w:rPr>
          <w:sz w:val="20"/>
          <w:szCs w:val="20"/>
        </w:rPr>
      </w:pPr>
    </w:p>
    <w:p w:rsidR="00A37E0E" w:rsidRPr="003D1A44" w:rsidRDefault="00A37E0E" w:rsidP="00A37E0E">
      <w:pPr>
        <w:ind w:firstLine="709"/>
        <w:jc w:val="center"/>
        <w:rPr>
          <w:sz w:val="20"/>
          <w:szCs w:val="20"/>
        </w:rPr>
      </w:pPr>
    </w:p>
    <w:p w:rsidR="00A37E0E" w:rsidRPr="003D1A44" w:rsidRDefault="00A37E0E" w:rsidP="00A37E0E">
      <w:pPr>
        <w:ind w:firstLine="709"/>
        <w:jc w:val="center"/>
        <w:rPr>
          <w:sz w:val="20"/>
          <w:szCs w:val="20"/>
        </w:rPr>
      </w:pPr>
      <w:r w:rsidRPr="003D1A44">
        <w:rPr>
          <w:sz w:val="20"/>
          <w:szCs w:val="20"/>
        </w:rPr>
        <w:t>Статья 11. Опубликование настоящего решения</w:t>
      </w:r>
    </w:p>
    <w:p w:rsidR="00A37E0E" w:rsidRPr="003D1A44" w:rsidRDefault="00A37E0E" w:rsidP="00A37E0E">
      <w:pPr>
        <w:jc w:val="both"/>
        <w:rPr>
          <w:sz w:val="20"/>
          <w:szCs w:val="20"/>
        </w:rPr>
      </w:pPr>
    </w:p>
    <w:p w:rsidR="00A37E0E" w:rsidRPr="003D1A44" w:rsidRDefault="00A37E0E" w:rsidP="00A37E0E">
      <w:pPr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 «Муниципальный вестник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  <w:r w:rsidRPr="003D1A44">
        <w:rPr>
          <w:sz w:val="20"/>
          <w:szCs w:val="20"/>
        </w:rPr>
        <w:t xml:space="preserve"> сельского поселения»    </w:t>
      </w:r>
    </w:p>
    <w:p w:rsidR="00A37E0E" w:rsidRPr="003D1A44" w:rsidRDefault="00A37E0E" w:rsidP="00A37E0E">
      <w:pPr>
        <w:jc w:val="both"/>
        <w:rPr>
          <w:sz w:val="20"/>
          <w:szCs w:val="20"/>
        </w:rPr>
      </w:pPr>
    </w:p>
    <w:p w:rsidR="00A37E0E" w:rsidRPr="003D1A44" w:rsidRDefault="00A37E0E" w:rsidP="00A37E0E">
      <w:pPr>
        <w:jc w:val="both"/>
        <w:rPr>
          <w:sz w:val="20"/>
          <w:szCs w:val="20"/>
        </w:rPr>
      </w:pPr>
    </w:p>
    <w:p w:rsidR="00A37E0E" w:rsidRPr="003D1A44" w:rsidRDefault="00A37E0E" w:rsidP="00A37E0E">
      <w:pPr>
        <w:jc w:val="both"/>
        <w:rPr>
          <w:sz w:val="20"/>
          <w:szCs w:val="20"/>
        </w:rPr>
      </w:pPr>
      <w:r w:rsidRPr="003D1A44">
        <w:rPr>
          <w:sz w:val="20"/>
          <w:szCs w:val="20"/>
        </w:rPr>
        <w:t xml:space="preserve">Глава </w:t>
      </w:r>
      <w:proofErr w:type="spellStart"/>
      <w:r w:rsidRPr="003D1A44">
        <w:rPr>
          <w:sz w:val="20"/>
          <w:szCs w:val="20"/>
        </w:rPr>
        <w:t>Утускунского</w:t>
      </w:r>
      <w:proofErr w:type="spellEnd"/>
    </w:p>
    <w:p w:rsidR="00A37E0E" w:rsidRPr="003D1A44" w:rsidRDefault="00A37E0E" w:rsidP="00A37E0E">
      <w:pPr>
        <w:jc w:val="both"/>
        <w:rPr>
          <w:sz w:val="20"/>
          <w:szCs w:val="20"/>
        </w:rPr>
      </w:pPr>
      <w:r w:rsidRPr="003D1A44">
        <w:rPr>
          <w:sz w:val="20"/>
          <w:szCs w:val="20"/>
        </w:rPr>
        <w:t>сельского поселения</w:t>
      </w:r>
      <w:r w:rsidRPr="003D1A44">
        <w:rPr>
          <w:sz w:val="20"/>
          <w:szCs w:val="20"/>
        </w:rPr>
        <w:tab/>
        <w:t xml:space="preserve">            </w:t>
      </w:r>
      <w:r w:rsidR="001B328B">
        <w:rPr>
          <w:sz w:val="20"/>
          <w:szCs w:val="20"/>
        </w:rPr>
        <w:t xml:space="preserve">           </w:t>
      </w:r>
      <w:r w:rsidRPr="003D1A44">
        <w:rPr>
          <w:sz w:val="20"/>
          <w:szCs w:val="20"/>
        </w:rPr>
        <w:t xml:space="preserve">Ю.С. </w:t>
      </w:r>
      <w:proofErr w:type="spellStart"/>
      <w:r w:rsidRPr="003D1A44">
        <w:rPr>
          <w:sz w:val="20"/>
          <w:szCs w:val="20"/>
        </w:rPr>
        <w:t>Кожихова</w:t>
      </w:r>
      <w:proofErr w:type="spellEnd"/>
    </w:p>
    <w:p w:rsidR="00A37E0E" w:rsidRPr="003D1A44" w:rsidRDefault="00A37E0E" w:rsidP="00A37E0E">
      <w:pPr>
        <w:rPr>
          <w:sz w:val="20"/>
          <w:szCs w:val="20"/>
        </w:rPr>
      </w:pPr>
    </w:p>
    <w:p w:rsidR="00B430C4" w:rsidRPr="002E0013" w:rsidRDefault="00B430C4" w:rsidP="00B430C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5634" w:rsidRPr="00357F54" w:rsidRDefault="00B430C4" w:rsidP="00B25634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357F54" w:rsidRDefault="00B430C4" w:rsidP="00B256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30C4" w:rsidRPr="00357F5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634" w:rsidRPr="00357F54" w:rsidRDefault="00B430C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Pr="00357F54" w:rsidRDefault="00B430C4" w:rsidP="00B25634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B25634" w:rsidRPr="008E1F48" w:rsidRDefault="00B430C4" w:rsidP="00B430C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5634" w:rsidRPr="008E1F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7625E4" w:rsidRPr="00D15626" w:rsidRDefault="00B430C4" w:rsidP="007625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25E4" w:rsidRPr="00D15626" w:rsidRDefault="00B430C4" w:rsidP="007625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CB1C9D" w:rsidRPr="00C41393" w:rsidRDefault="00B430C4" w:rsidP="00CB1C9D">
      <w:pPr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C9D" w:rsidRPr="00C41393" w:rsidRDefault="00CB1C9D" w:rsidP="00CB1C9D">
      <w:pPr>
        <w:ind w:firstLine="709"/>
        <w:jc w:val="center"/>
        <w:rPr>
          <w:b/>
          <w:sz w:val="22"/>
          <w:szCs w:val="22"/>
        </w:rPr>
      </w:pPr>
    </w:p>
    <w:p w:rsidR="007625E4" w:rsidRPr="00D15626" w:rsidRDefault="00B430C4" w:rsidP="007625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B25634" w:rsidRDefault="00B2563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B25634" w:rsidP="00B430C4">
      <w:pPr>
        <w:ind w:firstLine="709"/>
        <w:jc w:val="both"/>
        <w:rPr>
          <w:sz w:val="22"/>
          <w:szCs w:val="22"/>
        </w:rPr>
        <w:sectPr w:rsidR="00EF0E70" w:rsidSect="00EF0E70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  <w:r>
        <w:rPr>
          <w:sz w:val="22"/>
          <w:szCs w:val="22"/>
        </w:rPr>
        <w:t xml:space="preserve"> </w:t>
      </w:r>
    </w:p>
    <w:p w:rsidR="009819F8" w:rsidRDefault="009819F8" w:rsidP="0026318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39"/>
      </w:tblGrid>
      <w:tr w:rsidR="009819F8" w:rsidTr="00947640">
        <w:trPr>
          <w:trHeight w:val="3240"/>
        </w:trPr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Учредители: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администрация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Усть-Ишимского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    </w:t>
            </w:r>
            <w:r>
              <w:rPr>
                <w:sz w:val="20"/>
                <w:szCs w:val="20"/>
              </w:rPr>
              <w:t xml:space="preserve">Платова  О.В. – зам. председателя Совета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Омская область, </w:t>
            </w:r>
            <w:proofErr w:type="spellStart"/>
            <w:r>
              <w:rPr>
                <w:sz w:val="20"/>
                <w:szCs w:val="20"/>
              </w:rPr>
              <w:t>Усть-Ишимский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тускун</w:t>
            </w:r>
            <w:proofErr w:type="spellEnd"/>
            <w:r>
              <w:rPr>
                <w:sz w:val="20"/>
                <w:szCs w:val="20"/>
              </w:rPr>
              <w:t xml:space="preserve"> , ул. Советская, 34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2-36-23; 2-41-06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 25 экз.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26318B" w:rsidRDefault="0026318B" w:rsidP="00EF0E70">
      <w:pPr>
        <w:jc w:val="both"/>
        <w:rPr>
          <w:sz w:val="22"/>
          <w:szCs w:val="22"/>
        </w:rPr>
      </w:pPr>
      <w:r w:rsidRPr="00407B91">
        <w:rPr>
          <w:sz w:val="22"/>
          <w:szCs w:val="22"/>
        </w:rPr>
        <w:lastRenderedPageBreak/>
        <w:t xml:space="preserve">                              </w:t>
      </w: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  <w:sectPr w:rsidR="0026318B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B71DD" w:rsidRDefault="0026318B">
      <w:r>
        <w:rPr>
          <w:bCs/>
          <w:sz w:val="20"/>
          <w:szCs w:val="20"/>
        </w:rPr>
        <w:lastRenderedPageBreak/>
        <w:t xml:space="preserve"> </w:t>
      </w:r>
    </w:p>
    <w:p w:rsidR="005B71DD" w:rsidRPr="00E86BC2" w:rsidRDefault="005B71DD">
      <w:pPr>
        <w:sectPr w:rsidR="005B71DD" w:rsidRPr="00E86BC2" w:rsidSect="004602C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4A4BBD" w:rsidRPr="00775682" w:rsidRDefault="00AB76DB" w:rsidP="004A4B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812C4C" w:rsidRPr="00AB76DB" w:rsidRDefault="00AB76DB" w:rsidP="00AB76DB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725CC" w:rsidRPr="004045DC" w:rsidRDefault="00AB76DB" w:rsidP="00472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808" w:rsidRDefault="00AB76DB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shd w:val="clear" w:color="auto" w:fill="FFFFFF"/>
        <w:spacing w:before="100" w:after="10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4661BE" w:rsidRPr="001538B9" w:rsidRDefault="004A4BBD" w:rsidP="00921362">
      <w:pPr>
        <w:pStyle w:val="indent1"/>
        <w:spacing w:before="100" w:after="1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5162" w:rsidRPr="00436C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318"/>
      <w:bookmarkEnd w:id="2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320"/>
      <w:bookmarkEnd w:id="3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4" w:name="P322"/>
      <w:bookmarkStart w:id="5" w:name="P350"/>
      <w:bookmarkStart w:id="6" w:name="P360"/>
      <w:bookmarkEnd w:id="4"/>
      <w:bookmarkEnd w:id="5"/>
      <w:bookmarkEnd w:id="6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0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68" w:rsidRDefault="000E1168" w:rsidP="00B61816">
      <w:r>
        <w:separator/>
      </w:r>
    </w:p>
  </w:endnote>
  <w:endnote w:type="continuationSeparator" w:id="0">
    <w:p w:rsidR="000E1168" w:rsidRDefault="000E1168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68" w:rsidRDefault="000E1168" w:rsidP="00B61816">
      <w:r>
        <w:separator/>
      </w:r>
    </w:p>
  </w:footnote>
  <w:footnote w:type="continuationSeparator" w:id="0">
    <w:p w:rsidR="000E1168" w:rsidRDefault="000E1168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0E11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9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1"/>
  </w:num>
  <w:num w:numId="13">
    <w:abstractNumId w:val="29"/>
  </w:num>
  <w:num w:numId="14">
    <w:abstractNumId w:val="28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7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1"/>
  </w:num>
  <w:num w:numId="32">
    <w:abstractNumId w:val="2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47D25"/>
    <w:rsid w:val="000634FC"/>
    <w:rsid w:val="00063685"/>
    <w:rsid w:val="00076506"/>
    <w:rsid w:val="000844D1"/>
    <w:rsid w:val="00092F11"/>
    <w:rsid w:val="000975F9"/>
    <w:rsid w:val="000B5297"/>
    <w:rsid w:val="000B7A68"/>
    <w:rsid w:val="000C3946"/>
    <w:rsid w:val="000E1168"/>
    <w:rsid w:val="000E13EA"/>
    <w:rsid w:val="000F139D"/>
    <w:rsid w:val="000F17D1"/>
    <w:rsid w:val="000F2CB1"/>
    <w:rsid w:val="0011033F"/>
    <w:rsid w:val="001176E8"/>
    <w:rsid w:val="0012716A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B328B"/>
    <w:rsid w:val="001C74EF"/>
    <w:rsid w:val="001D4F4A"/>
    <w:rsid w:val="001D58A5"/>
    <w:rsid w:val="001E02F0"/>
    <w:rsid w:val="001F43E6"/>
    <w:rsid w:val="00212469"/>
    <w:rsid w:val="00234EDE"/>
    <w:rsid w:val="00253F9A"/>
    <w:rsid w:val="0026318B"/>
    <w:rsid w:val="00266674"/>
    <w:rsid w:val="00267306"/>
    <w:rsid w:val="00281F0B"/>
    <w:rsid w:val="00290B8F"/>
    <w:rsid w:val="002A7621"/>
    <w:rsid w:val="002E01E0"/>
    <w:rsid w:val="002E51FD"/>
    <w:rsid w:val="002F007E"/>
    <w:rsid w:val="003059FA"/>
    <w:rsid w:val="00320D26"/>
    <w:rsid w:val="003262BA"/>
    <w:rsid w:val="00327E6D"/>
    <w:rsid w:val="003346F4"/>
    <w:rsid w:val="00346C34"/>
    <w:rsid w:val="0036209C"/>
    <w:rsid w:val="0037484D"/>
    <w:rsid w:val="003835E1"/>
    <w:rsid w:val="00386795"/>
    <w:rsid w:val="00390B45"/>
    <w:rsid w:val="003A608C"/>
    <w:rsid w:val="003B2DBD"/>
    <w:rsid w:val="003C0779"/>
    <w:rsid w:val="003F199A"/>
    <w:rsid w:val="003F66B9"/>
    <w:rsid w:val="00407B91"/>
    <w:rsid w:val="004130E0"/>
    <w:rsid w:val="00415A08"/>
    <w:rsid w:val="004232E6"/>
    <w:rsid w:val="00423439"/>
    <w:rsid w:val="0042441D"/>
    <w:rsid w:val="004602C5"/>
    <w:rsid w:val="00461021"/>
    <w:rsid w:val="0046520F"/>
    <w:rsid w:val="0046589C"/>
    <w:rsid w:val="004661BE"/>
    <w:rsid w:val="004725CC"/>
    <w:rsid w:val="00473951"/>
    <w:rsid w:val="00482E27"/>
    <w:rsid w:val="00492441"/>
    <w:rsid w:val="004A4BBD"/>
    <w:rsid w:val="004A601C"/>
    <w:rsid w:val="004A6FF9"/>
    <w:rsid w:val="004C5177"/>
    <w:rsid w:val="004C6798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2587E"/>
    <w:rsid w:val="005336F2"/>
    <w:rsid w:val="00540DC3"/>
    <w:rsid w:val="005465A8"/>
    <w:rsid w:val="00556CDE"/>
    <w:rsid w:val="005672B1"/>
    <w:rsid w:val="005675C3"/>
    <w:rsid w:val="005A15D7"/>
    <w:rsid w:val="005B48C9"/>
    <w:rsid w:val="005B71DD"/>
    <w:rsid w:val="005D64CF"/>
    <w:rsid w:val="005D79C2"/>
    <w:rsid w:val="005E1FFC"/>
    <w:rsid w:val="005E71CD"/>
    <w:rsid w:val="005F01A6"/>
    <w:rsid w:val="00614543"/>
    <w:rsid w:val="006155DF"/>
    <w:rsid w:val="00616353"/>
    <w:rsid w:val="006171FC"/>
    <w:rsid w:val="00617E74"/>
    <w:rsid w:val="006202C0"/>
    <w:rsid w:val="00631790"/>
    <w:rsid w:val="00645B94"/>
    <w:rsid w:val="006557F1"/>
    <w:rsid w:val="006576F0"/>
    <w:rsid w:val="00667156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6E016F"/>
    <w:rsid w:val="006E1AF4"/>
    <w:rsid w:val="00705BFE"/>
    <w:rsid w:val="0070627B"/>
    <w:rsid w:val="00710712"/>
    <w:rsid w:val="00712D8E"/>
    <w:rsid w:val="00715AF9"/>
    <w:rsid w:val="00715FCA"/>
    <w:rsid w:val="007171CF"/>
    <w:rsid w:val="00723808"/>
    <w:rsid w:val="007357A7"/>
    <w:rsid w:val="007440AC"/>
    <w:rsid w:val="007625E4"/>
    <w:rsid w:val="0076717E"/>
    <w:rsid w:val="007723B1"/>
    <w:rsid w:val="00783E53"/>
    <w:rsid w:val="0079291B"/>
    <w:rsid w:val="007935C0"/>
    <w:rsid w:val="007A2CC9"/>
    <w:rsid w:val="007A4E1E"/>
    <w:rsid w:val="007A71F8"/>
    <w:rsid w:val="007B7C23"/>
    <w:rsid w:val="007C3DDB"/>
    <w:rsid w:val="007C3E6C"/>
    <w:rsid w:val="007C7BEB"/>
    <w:rsid w:val="007D0DC3"/>
    <w:rsid w:val="007E1288"/>
    <w:rsid w:val="007F1FFC"/>
    <w:rsid w:val="007F4094"/>
    <w:rsid w:val="007F68B1"/>
    <w:rsid w:val="00812076"/>
    <w:rsid w:val="00812C4C"/>
    <w:rsid w:val="008336CF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B5BB0"/>
    <w:rsid w:val="008F2640"/>
    <w:rsid w:val="00900C83"/>
    <w:rsid w:val="0090315B"/>
    <w:rsid w:val="00903598"/>
    <w:rsid w:val="00904C7A"/>
    <w:rsid w:val="009056FF"/>
    <w:rsid w:val="00914C55"/>
    <w:rsid w:val="00921362"/>
    <w:rsid w:val="00922183"/>
    <w:rsid w:val="00930CCC"/>
    <w:rsid w:val="009320D8"/>
    <w:rsid w:val="00933EBF"/>
    <w:rsid w:val="00937B53"/>
    <w:rsid w:val="009535F6"/>
    <w:rsid w:val="00956BB3"/>
    <w:rsid w:val="00960051"/>
    <w:rsid w:val="00965862"/>
    <w:rsid w:val="00971492"/>
    <w:rsid w:val="009819F8"/>
    <w:rsid w:val="009824EE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37E0E"/>
    <w:rsid w:val="00A45162"/>
    <w:rsid w:val="00A6133B"/>
    <w:rsid w:val="00A63CFE"/>
    <w:rsid w:val="00A77174"/>
    <w:rsid w:val="00A82ED3"/>
    <w:rsid w:val="00A86DBF"/>
    <w:rsid w:val="00A93360"/>
    <w:rsid w:val="00AA0246"/>
    <w:rsid w:val="00AA463B"/>
    <w:rsid w:val="00AB76D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25634"/>
    <w:rsid w:val="00B2642E"/>
    <w:rsid w:val="00B35B6F"/>
    <w:rsid w:val="00B418B5"/>
    <w:rsid w:val="00B430C4"/>
    <w:rsid w:val="00B43732"/>
    <w:rsid w:val="00B61816"/>
    <w:rsid w:val="00B65EF5"/>
    <w:rsid w:val="00B70FA3"/>
    <w:rsid w:val="00B73FAE"/>
    <w:rsid w:val="00B8001C"/>
    <w:rsid w:val="00B91227"/>
    <w:rsid w:val="00B92ED5"/>
    <w:rsid w:val="00B93572"/>
    <w:rsid w:val="00B93F81"/>
    <w:rsid w:val="00BA3770"/>
    <w:rsid w:val="00BA3A1C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33DF"/>
    <w:rsid w:val="00C36CC4"/>
    <w:rsid w:val="00C37341"/>
    <w:rsid w:val="00C448F1"/>
    <w:rsid w:val="00C513A1"/>
    <w:rsid w:val="00C658BA"/>
    <w:rsid w:val="00C7092B"/>
    <w:rsid w:val="00C80093"/>
    <w:rsid w:val="00C801F6"/>
    <w:rsid w:val="00C86507"/>
    <w:rsid w:val="00C86F86"/>
    <w:rsid w:val="00C930C0"/>
    <w:rsid w:val="00C934ED"/>
    <w:rsid w:val="00C93D37"/>
    <w:rsid w:val="00CA14D2"/>
    <w:rsid w:val="00CA787C"/>
    <w:rsid w:val="00CA7F0A"/>
    <w:rsid w:val="00CB1C9D"/>
    <w:rsid w:val="00CB5F72"/>
    <w:rsid w:val="00CC0EEE"/>
    <w:rsid w:val="00CC38BF"/>
    <w:rsid w:val="00CC608D"/>
    <w:rsid w:val="00CD4F7F"/>
    <w:rsid w:val="00CD518F"/>
    <w:rsid w:val="00CD602C"/>
    <w:rsid w:val="00CE0E4A"/>
    <w:rsid w:val="00CE3E94"/>
    <w:rsid w:val="00CE5453"/>
    <w:rsid w:val="00CF4EC8"/>
    <w:rsid w:val="00CF5DD8"/>
    <w:rsid w:val="00D013D9"/>
    <w:rsid w:val="00D02CB4"/>
    <w:rsid w:val="00D0367C"/>
    <w:rsid w:val="00D14CF6"/>
    <w:rsid w:val="00D20C34"/>
    <w:rsid w:val="00D220D3"/>
    <w:rsid w:val="00D30A45"/>
    <w:rsid w:val="00D403C5"/>
    <w:rsid w:val="00D4120F"/>
    <w:rsid w:val="00D41E37"/>
    <w:rsid w:val="00D52557"/>
    <w:rsid w:val="00D53DBD"/>
    <w:rsid w:val="00D54B89"/>
    <w:rsid w:val="00D60D35"/>
    <w:rsid w:val="00D63F4F"/>
    <w:rsid w:val="00D7435C"/>
    <w:rsid w:val="00D83B6F"/>
    <w:rsid w:val="00DA3BC1"/>
    <w:rsid w:val="00DA5397"/>
    <w:rsid w:val="00DA702E"/>
    <w:rsid w:val="00DA7E1D"/>
    <w:rsid w:val="00DB76C8"/>
    <w:rsid w:val="00DD1B4B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53D2C"/>
    <w:rsid w:val="00E62C56"/>
    <w:rsid w:val="00E6622F"/>
    <w:rsid w:val="00E72A53"/>
    <w:rsid w:val="00E81FD7"/>
    <w:rsid w:val="00E86BC2"/>
    <w:rsid w:val="00E941B6"/>
    <w:rsid w:val="00E9579F"/>
    <w:rsid w:val="00EA011C"/>
    <w:rsid w:val="00EA6BD6"/>
    <w:rsid w:val="00EC5880"/>
    <w:rsid w:val="00ED0610"/>
    <w:rsid w:val="00ED0CB7"/>
    <w:rsid w:val="00ED36B9"/>
    <w:rsid w:val="00EE15A4"/>
    <w:rsid w:val="00EE5B7F"/>
    <w:rsid w:val="00EF05F6"/>
    <w:rsid w:val="00EF0E70"/>
    <w:rsid w:val="00EF1ED6"/>
    <w:rsid w:val="00EF66BA"/>
    <w:rsid w:val="00EF69BC"/>
    <w:rsid w:val="00EF7BE4"/>
    <w:rsid w:val="00F067F5"/>
    <w:rsid w:val="00F11CC9"/>
    <w:rsid w:val="00F2038F"/>
    <w:rsid w:val="00F227AE"/>
    <w:rsid w:val="00F25059"/>
    <w:rsid w:val="00F372BF"/>
    <w:rsid w:val="00F3764F"/>
    <w:rsid w:val="00F53238"/>
    <w:rsid w:val="00F53F1E"/>
    <w:rsid w:val="00F54BB9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rotnikova_OlS\AppData\Local\Temp\150\zakon.scl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40EDC9DFE62B26680AEFF01DC3150B53A8357B3522F2C1D918BA4D89073B30D3E2E6E7078618A46B570f7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6E22-1BA5-4431-9508-3155099A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dcterms:created xsi:type="dcterms:W3CDTF">2023-03-02T05:49:00Z</dcterms:created>
  <dcterms:modified xsi:type="dcterms:W3CDTF">2024-12-06T05:38:00Z</dcterms:modified>
</cp:coreProperties>
</file>